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6D61" w:rsidRPr="007B1594" w:rsidRDefault="00266D61" w:rsidP="0057062C">
      <w:pPr>
        <w:jc w:val="center"/>
        <w:rPr>
          <w:b/>
          <w:sz w:val="28"/>
          <w:szCs w:val="28"/>
        </w:rPr>
      </w:pPr>
      <w:bookmarkStart w:id="0" w:name="_GoBack"/>
      <w:bookmarkEnd w:id="0"/>
      <w:r w:rsidRPr="007B1594">
        <w:rPr>
          <w:b/>
          <w:sz w:val="28"/>
          <w:szCs w:val="28"/>
        </w:rPr>
        <w:t xml:space="preserve">Министерство науки </w:t>
      </w:r>
      <w:r w:rsidR="0057062C">
        <w:rPr>
          <w:b/>
          <w:sz w:val="28"/>
          <w:szCs w:val="28"/>
        </w:rPr>
        <w:t xml:space="preserve">высшего </w:t>
      </w:r>
      <w:r w:rsidR="0057062C" w:rsidRPr="007B1594">
        <w:rPr>
          <w:b/>
          <w:sz w:val="28"/>
          <w:szCs w:val="28"/>
        </w:rPr>
        <w:t xml:space="preserve">образования </w:t>
      </w:r>
      <w:r w:rsidRPr="007B1594">
        <w:rPr>
          <w:b/>
          <w:sz w:val="28"/>
          <w:szCs w:val="28"/>
        </w:rPr>
        <w:t>Ро</w:t>
      </w:r>
      <w:r w:rsidRPr="007B1594">
        <w:rPr>
          <w:b/>
          <w:sz w:val="28"/>
          <w:szCs w:val="28"/>
        </w:rPr>
        <w:t>с</w:t>
      </w:r>
      <w:r w:rsidRPr="007B1594">
        <w:rPr>
          <w:b/>
          <w:sz w:val="28"/>
          <w:szCs w:val="28"/>
        </w:rPr>
        <w:t>сийской Федерации</w:t>
      </w:r>
    </w:p>
    <w:p w:rsidR="005F2B78" w:rsidRPr="00AC1C1F" w:rsidRDefault="005F2B78" w:rsidP="00266D61">
      <w:pPr>
        <w:pStyle w:val="3"/>
        <w:rPr>
          <w:rFonts w:ascii="Times New Roman" w:hAnsi="Times New Roman"/>
          <w:b w:val="0"/>
          <w:bCs/>
          <w:spacing w:val="40"/>
          <w:sz w:val="28"/>
          <w:szCs w:val="28"/>
        </w:rPr>
      </w:pPr>
    </w:p>
    <w:p w:rsidR="00266D61" w:rsidRPr="007B1594" w:rsidRDefault="00266D61" w:rsidP="00266D61">
      <w:pPr>
        <w:pStyle w:val="3"/>
        <w:rPr>
          <w:rFonts w:ascii="Times New Roman" w:hAnsi="Times New Roman"/>
          <w:bCs/>
          <w:spacing w:val="40"/>
          <w:sz w:val="28"/>
          <w:szCs w:val="28"/>
        </w:rPr>
      </w:pPr>
      <w:r w:rsidRPr="007B1594">
        <w:rPr>
          <w:rFonts w:ascii="Times New Roman" w:hAnsi="Times New Roman"/>
          <w:bCs/>
          <w:spacing w:val="40"/>
          <w:sz w:val="28"/>
          <w:szCs w:val="28"/>
        </w:rPr>
        <w:t>Донской государственный технический униве</w:t>
      </w:r>
      <w:r w:rsidRPr="007B1594">
        <w:rPr>
          <w:rFonts w:ascii="Times New Roman" w:hAnsi="Times New Roman"/>
          <w:bCs/>
          <w:spacing w:val="40"/>
          <w:sz w:val="28"/>
          <w:szCs w:val="28"/>
        </w:rPr>
        <w:t>р</w:t>
      </w:r>
      <w:r w:rsidRPr="007B1594">
        <w:rPr>
          <w:rFonts w:ascii="Times New Roman" w:hAnsi="Times New Roman"/>
          <w:bCs/>
          <w:spacing w:val="40"/>
          <w:sz w:val="28"/>
          <w:szCs w:val="28"/>
        </w:rPr>
        <w:t>ситет</w:t>
      </w:r>
    </w:p>
    <w:p w:rsidR="00266D61" w:rsidRPr="00AC1C1F" w:rsidRDefault="00266D61" w:rsidP="00266D61">
      <w:pPr>
        <w:jc w:val="center"/>
        <w:rPr>
          <w:sz w:val="28"/>
          <w:szCs w:val="28"/>
        </w:rPr>
      </w:pPr>
    </w:p>
    <w:p w:rsidR="009672B7" w:rsidRPr="007B1594" w:rsidRDefault="00266D61" w:rsidP="00266D61">
      <w:pPr>
        <w:jc w:val="center"/>
        <w:rPr>
          <w:b/>
          <w:sz w:val="28"/>
          <w:szCs w:val="28"/>
        </w:rPr>
      </w:pPr>
      <w:r w:rsidRPr="007B1594">
        <w:rPr>
          <w:b/>
          <w:sz w:val="28"/>
          <w:szCs w:val="28"/>
        </w:rPr>
        <w:t>Кафедра "</w:t>
      </w:r>
      <w:r w:rsidR="00A40652" w:rsidRPr="00A40652">
        <w:rPr>
          <w:sz w:val="28"/>
          <w:szCs w:val="28"/>
        </w:rPr>
        <w:t xml:space="preserve"> </w:t>
      </w:r>
      <w:r w:rsidR="00A40652" w:rsidRPr="00A40652">
        <w:rPr>
          <w:b/>
          <w:sz w:val="28"/>
          <w:szCs w:val="28"/>
        </w:rPr>
        <w:t xml:space="preserve">Материаловедение и технологии металлов </w:t>
      </w:r>
      <w:r w:rsidRPr="007B1594">
        <w:rPr>
          <w:b/>
          <w:sz w:val="28"/>
          <w:szCs w:val="28"/>
        </w:rPr>
        <w:t>"</w:t>
      </w: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9672B7" w:rsidRPr="00AC1C1F" w:rsidRDefault="009672B7" w:rsidP="009672B7">
      <w:pPr>
        <w:jc w:val="center"/>
        <w:rPr>
          <w:b/>
          <w:sz w:val="28"/>
          <w:szCs w:val="28"/>
        </w:rPr>
      </w:pPr>
      <w:r w:rsidRPr="00AC1C1F">
        <w:rPr>
          <w:b/>
          <w:sz w:val="28"/>
          <w:szCs w:val="28"/>
        </w:rPr>
        <w:t>Ю.М. Домбровский</w:t>
      </w:r>
    </w:p>
    <w:p w:rsidR="009672B7" w:rsidRPr="00AC1C1F" w:rsidRDefault="009672B7" w:rsidP="009672B7">
      <w:pPr>
        <w:jc w:val="center"/>
        <w:rPr>
          <w:sz w:val="28"/>
          <w:szCs w:val="28"/>
        </w:rPr>
      </w:pPr>
    </w:p>
    <w:p w:rsidR="005F2B78" w:rsidRPr="00AC1C1F" w:rsidRDefault="005F2B78" w:rsidP="009672B7">
      <w:pPr>
        <w:jc w:val="center"/>
        <w:rPr>
          <w:b/>
          <w:sz w:val="28"/>
          <w:szCs w:val="28"/>
        </w:rPr>
      </w:pPr>
    </w:p>
    <w:p w:rsidR="005F2B78" w:rsidRPr="00AC1C1F" w:rsidRDefault="005F2B78" w:rsidP="009672B7">
      <w:pPr>
        <w:jc w:val="center"/>
        <w:rPr>
          <w:b/>
          <w:sz w:val="28"/>
          <w:szCs w:val="28"/>
        </w:rPr>
      </w:pPr>
    </w:p>
    <w:p w:rsidR="00C46CFB" w:rsidRDefault="00C46CFB" w:rsidP="00C46CF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МЕХАНИЧЕСКИЕ СВОЙСТВА МАТЕРИАЛОВ: </w:t>
      </w:r>
    </w:p>
    <w:p w:rsidR="005F2B78" w:rsidRPr="00AC1C1F" w:rsidRDefault="00C46CFB" w:rsidP="00C46CF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ФИЗИЧЕСКИЕ И ПРИКЛАДНЫЕ АСПЕКТЫ</w:t>
      </w:r>
    </w:p>
    <w:p w:rsidR="005F2B78" w:rsidRPr="00AC1C1F" w:rsidRDefault="005F2B78" w:rsidP="009672B7">
      <w:pPr>
        <w:jc w:val="center"/>
        <w:rPr>
          <w:b/>
          <w:sz w:val="28"/>
          <w:szCs w:val="28"/>
        </w:rPr>
      </w:pPr>
    </w:p>
    <w:p w:rsidR="005F2B78" w:rsidRPr="00AC1C1F" w:rsidRDefault="005F2B78" w:rsidP="009672B7">
      <w:pPr>
        <w:jc w:val="center"/>
        <w:rPr>
          <w:b/>
          <w:sz w:val="28"/>
          <w:szCs w:val="28"/>
        </w:rPr>
      </w:pPr>
    </w:p>
    <w:p w:rsidR="009672B7" w:rsidRPr="00AC1C1F" w:rsidRDefault="009672B7" w:rsidP="009672B7">
      <w:pPr>
        <w:jc w:val="center"/>
        <w:rPr>
          <w:b/>
          <w:sz w:val="28"/>
          <w:szCs w:val="28"/>
        </w:rPr>
      </w:pPr>
      <w:r w:rsidRPr="00AC1C1F">
        <w:rPr>
          <w:b/>
          <w:sz w:val="28"/>
          <w:szCs w:val="28"/>
        </w:rPr>
        <w:t>Учебное пособие</w:t>
      </w:r>
    </w:p>
    <w:p w:rsidR="005F2B78" w:rsidRPr="00AC1C1F" w:rsidRDefault="005F2B78" w:rsidP="009672B7">
      <w:pPr>
        <w:spacing w:line="360" w:lineRule="auto"/>
        <w:jc w:val="center"/>
        <w:rPr>
          <w:b/>
          <w:sz w:val="28"/>
          <w:szCs w:val="28"/>
        </w:rPr>
      </w:pPr>
    </w:p>
    <w:p w:rsidR="0057062C" w:rsidRDefault="005F2B78" w:rsidP="009672B7">
      <w:pPr>
        <w:spacing w:line="360" w:lineRule="auto"/>
        <w:jc w:val="center"/>
        <w:rPr>
          <w:b/>
          <w:sz w:val="28"/>
          <w:szCs w:val="28"/>
        </w:rPr>
      </w:pPr>
      <w:r w:rsidRPr="00AC1C1F">
        <w:rPr>
          <w:b/>
          <w:sz w:val="28"/>
          <w:szCs w:val="28"/>
        </w:rPr>
        <w:t>д</w:t>
      </w:r>
      <w:r w:rsidR="009672B7" w:rsidRPr="00AC1C1F">
        <w:rPr>
          <w:b/>
          <w:sz w:val="28"/>
          <w:szCs w:val="28"/>
        </w:rPr>
        <w:t xml:space="preserve">ля студентов </w:t>
      </w:r>
      <w:r w:rsidRPr="00AC1C1F">
        <w:rPr>
          <w:b/>
          <w:sz w:val="28"/>
          <w:szCs w:val="28"/>
        </w:rPr>
        <w:t>3</w:t>
      </w:r>
      <w:r w:rsidR="009672B7" w:rsidRPr="00AC1C1F">
        <w:rPr>
          <w:b/>
          <w:sz w:val="28"/>
          <w:szCs w:val="28"/>
        </w:rPr>
        <w:t xml:space="preserve">-го курса </w:t>
      </w:r>
      <w:r w:rsidR="0057062C">
        <w:rPr>
          <w:b/>
          <w:sz w:val="28"/>
          <w:szCs w:val="28"/>
        </w:rPr>
        <w:t xml:space="preserve">очной и </w:t>
      </w:r>
      <w:r w:rsidR="009672B7" w:rsidRPr="00AC1C1F">
        <w:rPr>
          <w:b/>
          <w:sz w:val="28"/>
          <w:szCs w:val="28"/>
        </w:rPr>
        <w:t>заочно</w:t>
      </w:r>
      <w:r w:rsidR="0057062C">
        <w:rPr>
          <w:b/>
          <w:sz w:val="28"/>
          <w:szCs w:val="28"/>
        </w:rPr>
        <w:t>й формы образования</w:t>
      </w:r>
    </w:p>
    <w:p w:rsidR="009672B7" w:rsidRDefault="009672B7" w:rsidP="0057062C">
      <w:pPr>
        <w:spacing w:line="360" w:lineRule="auto"/>
        <w:jc w:val="center"/>
        <w:rPr>
          <w:b/>
          <w:sz w:val="28"/>
          <w:szCs w:val="28"/>
        </w:rPr>
      </w:pPr>
      <w:r w:rsidRPr="00AC1C1F">
        <w:rPr>
          <w:b/>
          <w:sz w:val="28"/>
          <w:szCs w:val="28"/>
        </w:rPr>
        <w:t>направл</w:t>
      </w:r>
      <w:r w:rsidRPr="00AC1C1F">
        <w:rPr>
          <w:b/>
          <w:sz w:val="28"/>
          <w:szCs w:val="28"/>
        </w:rPr>
        <w:t>е</w:t>
      </w:r>
      <w:r w:rsidRPr="00AC1C1F">
        <w:rPr>
          <w:b/>
          <w:sz w:val="28"/>
          <w:szCs w:val="28"/>
        </w:rPr>
        <w:t>ния 22.03.01</w:t>
      </w:r>
      <w:r w:rsidR="0057062C">
        <w:rPr>
          <w:b/>
          <w:sz w:val="28"/>
          <w:szCs w:val="28"/>
        </w:rPr>
        <w:t xml:space="preserve"> </w:t>
      </w:r>
      <w:r w:rsidRPr="00AC1C1F">
        <w:rPr>
          <w:b/>
          <w:sz w:val="28"/>
          <w:szCs w:val="28"/>
        </w:rPr>
        <w:t>«Материаловедение и технологии материалов»</w:t>
      </w:r>
    </w:p>
    <w:p w:rsidR="00A40652" w:rsidRDefault="00A40652" w:rsidP="00A40652">
      <w:pPr>
        <w:spacing w:line="360" w:lineRule="auto"/>
        <w:jc w:val="center"/>
        <w:rPr>
          <w:b/>
          <w:sz w:val="28"/>
          <w:szCs w:val="28"/>
        </w:rPr>
      </w:pPr>
      <w:r w:rsidRPr="00A40652">
        <w:rPr>
          <w:b/>
          <w:sz w:val="28"/>
          <w:szCs w:val="28"/>
        </w:rPr>
        <w:t xml:space="preserve">профиль подготовки «Материаловедение и технологии материалов в </w:t>
      </w:r>
    </w:p>
    <w:p w:rsidR="00A40652" w:rsidRPr="00A40652" w:rsidRDefault="00A40652" w:rsidP="00A40652">
      <w:pPr>
        <w:spacing w:line="360" w:lineRule="auto"/>
        <w:jc w:val="center"/>
        <w:rPr>
          <w:b/>
          <w:sz w:val="28"/>
          <w:szCs w:val="28"/>
        </w:rPr>
      </w:pPr>
      <w:r w:rsidRPr="00A40652">
        <w:rPr>
          <w:b/>
          <w:sz w:val="28"/>
          <w:szCs w:val="28"/>
        </w:rPr>
        <w:t>приборостроении и медицинской технике»</w:t>
      </w: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A40652" w:rsidRPr="00AC1C1F" w:rsidRDefault="00A40652" w:rsidP="0057062C">
      <w:pPr>
        <w:spacing w:line="360" w:lineRule="auto"/>
        <w:jc w:val="center"/>
        <w:rPr>
          <w:b/>
          <w:sz w:val="28"/>
          <w:szCs w:val="28"/>
        </w:rPr>
      </w:pPr>
    </w:p>
    <w:p w:rsidR="009672B7" w:rsidRPr="00AC1C1F" w:rsidRDefault="009672B7" w:rsidP="00A40652">
      <w:pPr>
        <w:jc w:val="center"/>
        <w:rPr>
          <w:b/>
          <w:sz w:val="28"/>
          <w:szCs w:val="28"/>
        </w:rPr>
      </w:pPr>
      <w:r w:rsidRPr="00AC1C1F">
        <w:rPr>
          <w:b/>
          <w:sz w:val="28"/>
          <w:szCs w:val="28"/>
        </w:rPr>
        <w:t>Ростов-на-Дону</w:t>
      </w:r>
      <w:r w:rsidR="0057062C">
        <w:rPr>
          <w:b/>
          <w:sz w:val="28"/>
          <w:szCs w:val="28"/>
        </w:rPr>
        <w:t>, 202</w:t>
      </w:r>
      <w:r w:rsidR="00A40652">
        <w:rPr>
          <w:b/>
          <w:sz w:val="28"/>
          <w:szCs w:val="28"/>
        </w:rPr>
        <w:t>3</w:t>
      </w:r>
    </w:p>
    <w:p w:rsidR="004A3A68" w:rsidRPr="00AC1C1F" w:rsidRDefault="004A3A68">
      <w:pPr>
        <w:pStyle w:val="7"/>
        <w:pageBreakBefore/>
        <w:spacing w:after="240"/>
        <w:rPr>
          <w:sz w:val="28"/>
          <w:szCs w:val="28"/>
        </w:rPr>
      </w:pPr>
      <w:r w:rsidRPr="00AC1C1F">
        <w:rPr>
          <w:sz w:val="28"/>
          <w:szCs w:val="28"/>
        </w:rPr>
        <w:lastRenderedPageBreak/>
        <w:t>ОСНОВНЫЕ ОБОЗНАЧЕНИЯ</w:t>
      </w:r>
    </w:p>
    <w:p w:rsidR="004A3A68" w:rsidRPr="00AC1C1F" w:rsidRDefault="004A3A68">
      <w:pPr>
        <w:spacing w:line="288" w:lineRule="auto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9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.8pt;height:18pt" o:ole="" fillcolor="window">
            <v:imagedata r:id="rId7" o:title=""/>
          </v:shape>
          <o:OLEObject Type="Embed" ProgID="Equation.3" ShapeID="_x0000_i1025" DrawAspect="Content" ObjectID="_1757322399" r:id="rId8"/>
        </w:object>
      </w:r>
      <w:r w:rsidRPr="00AC1C1F">
        <w:rPr>
          <w:sz w:val="28"/>
          <w:szCs w:val="28"/>
        </w:rPr>
        <w:t xml:space="preserve"> –  главные напряжения; </w:t>
      </w:r>
      <w:r w:rsidRPr="00AC1C1F">
        <w:rPr>
          <w:position w:val="-12"/>
          <w:sz w:val="28"/>
          <w:szCs w:val="28"/>
        </w:rPr>
        <w:object w:dxaOrig="1280" w:dyaOrig="360">
          <v:shape id="_x0000_i1026" type="#_x0000_t75" style="width:64.2pt;height:18pt" o:ole="" fillcolor="window">
            <v:imagedata r:id="rId9" o:title=""/>
          </v:shape>
          <o:OLEObject Type="Embed" ProgID="Equation.3" ShapeID="_x0000_i1026" DrawAspect="Content" ObjectID="_1757322400" r:id="rId10"/>
        </w:object>
      </w:r>
      <w:r w:rsidRPr="00AC1C1F">
        <w:rPr>
          <w:sz w:val="28"/>
          <w:szCs w:val="28"/>
        </w:rPr>
        <w:t>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320" w:dyaOrig="360">
          <v:shape id="_x0000_i1027" type="#_x0000_t75" style="width:16.2pt;height:18pt" o:ole="" fillcolor="window">
            <v:imagedata r:id="rId11" o:title=""/>
          </v:shape>
          <o:OLEObject Type="Embed" ProgID="Equation.3" ShapeID="_x0000_i1027" DrawAspect="Content" ObjectID="_1757322401" r:id="rId12"/>
        </w:object>
      </w:r>
      <w:r w:rsidRPr="00AC1C1F">
        <w:rPr>
          <w:sz w:val="28"/>
          <w:szCs w:val="28"/>
        </w:rPr>
        <w:t>– теоретический коэффициент концентрации напряжений для идеально-упругого изотропного тела при растяж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нии;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position w:val="-14"/>
          <w:sz w:val="28"/>
          <w:szCs w:val="28"/>
        </w:rPr>
        <w:object w:dxaOrig="880" w:dyaOrig="380">
          <v:shape id="_x0000_i1028" type="#_x0000_t75" style="width:43.8pt;height:19.2pt" o:ole="" fillcolor="window">
            <v:imagedata r:id="rId13" o:title=""/>
          </v:shape>
          <o:OLEObject Type="Embed" ProgID="Equation.3" ShapeID="_x0000_i1028" DrawAspect="Content" ObjectID="_1757322402" r:id="rId14"/>
        </w:object>
      </w:r>
      <w:r w:rsidRPr="00AC1C1F">
        <w:rPr>
          <w:sz w:val="28"/>
          <w:szCs w:val="28"/>
        </w:rPr>
        <w:t>– длина трещины;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r – </w:t>
      </w:r>
      <w:r w:rsidRPr="00AC1C1F">
        <w:rPr>
          <w:sz w:val="28"/>
          <w:szCs w:val="28"/>
        </w:rPr>
        <w:t>радиус в вершине трещины;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position w:val="-14"/>
          <w:sz w:val="28"/>
          <w:szCs w:val="28"/>
        </w:rPr>
        <w:object w:dxaOrig="340" w:dyaOrig="380">
          <v:shape id="_x0000_i1029" type="#_x0000_t75" style="width:16.8pt;height:19.2pt" o:ole="" fillcolor="window">
            <v:imagedata r:id="rId15" o:title=""/>
          </v:shape>
          <o:OLEObject Type="Embed" ProgID="Equation.3" ShapeID="_x0000_i1029" DrawAspect="Content" ObjectID="_1757322403" r:id="rId16"/>
        </w:object>
      </w:r>
      <w:r w:rsidRPr="00AC1C1F">
        <w:rPr>
          <w:sz w:val="28"/>
          <w:szCs w:val="28"/>
        </w:rPr>
        <w:t>– теоретическое сопротивление разрыву межатомных связей;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Е </w:t>
      </w:r>
      <w:r w:rsidRPr="00AC1C1F">
        <w:rPr>
          <w:sz w:val="28"/>
          <w:szCs w:val="28"/>
        </w:rPr>
        <w:t>– модуль нормальной упругости (Юнга);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G </w:t>
      </w:r>
      <w:r w:rsidRPr="00AC1C1F">
        <w:rPr>
          <w:sz w:val="28"/>
          <w:szCs w:val="28"/>
        </w:rPr>
        <w:t>– модуль сдвига;</w:t>
      </w:r>
    </w:p>
    <w:p w:rsidR="004A3A68" w:rsidRPr="00AC1C1F" w:rsidRDefault="004A3A68">
      <w:pPr>
        <w:spacing w:line="288" w:lineRule="auto"/>
        <w:ind w:left="426" w:hanging="426"/>
        <w:rPr>
          <w:sz w:val="28"/>
          <w:szCs w:val="28"/>
        </w:rPr>
      </w:pPr>
      <w:r w:rsidRPr="00AC1C1F">
        <w:rPr>
          <w:position w:val="-14"/>
          <w:sz w:val="28"/>
          <w:szCs w:val="28"/>
        </w:rPr>
        <w:object w:dxaOrig="279" w:dyaOrig="380">
          <v:shape id="_x0000_i1030" type="#_x0000_t75" style="width:13.8pt;height:19.2pt" o:ole="" fillcolor="window">
            <v:imagedata r:id="rId17" o:title=""/>
          </v:shape>
          <o:OLEObject Type="Embed" ProgID="Equation.3" ShapeID="_x0000_i1030" DrawAspect="Content" ObjectID="_1757322404" r:id="rId18"/>
        </w:object>
      </w:r>
      <w:r w:rsidRPr="00AC1C1F">
        <w:rPr>
          <w:sz w:val="28"/>
          <w:szCs w:val="28"/>
        </w:rPr>
        <w:t>– теоретическое сопротивление сдвигу;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0"/>
          <w:sz w:val="28"/>
          <w:szCs w:val="28"/>
        </w:rPr>
        <w:object w:dxaOrig="240" w:dyaOrig="260">
          <v:shape id="_x0000_i1031" type="#_x0000_t75" style="width:12pt;height:13.2pt" o:ole="" fillcolor="window">
            <v:imagedata r:id="rId19" o:title=""/>
          </v:shape>
          <o:OLEObject Type="Embed" ProgID="Equation.3" ShapeID="_x0000_i1031" DrawAspect="Content" ObjectID="_1757322405" r:id="rId20"/>
        </w:object>
      </w:r>
      <w:r w:rsidRPr="00AC1C1F">
        <w:rPr>
          <w:sz w:val="28"/>
          <w:szCs w:val="28"/>
        </w:rPr>
        <w:t>– условный радиус зоны пластической деформации в вершине трещ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ны;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6"/>
          <w:sz w:val="28"/>
          <w:szCs w:val="28"/>
        </w:rPr>
        <w:object w:dxaOrig="240" w:dyaOrig="220">
          <v:shape id="_x0000_i1032" type="#_x0000_t75" style="width:12pt;height:10.8pt" o:ole="" fillcolor="window">
            <v:imagedata r:id="rId21" o:title=""/>
          </v:shape>
          <o:OLEObject Type="Embed" ProgID="Equation.3" ShapeID="_x0000_i1032" DrawAspect="Content" ObjectID="_1757322406" r:id="rId22"/>
        </w:object>
      </w:r>
      <w:r w:rsidRPr="00AC1C1F">
        <w:rPr>
          <w:sz w:val="28"/>
          <w:szCs w:val="28"/>
        </w:rPr>
        <w:t>– среднее, номинальное напряжение в рассматриваемом сечении (без учета концентрации напряжений);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4"/>
          <w:sz w:val="28"/>
          <w:szCs w:val="28"/>
        </w:rPr>
        <w:object w:dxaOrig="1060" w:dyaOrig="380">
          <v:shape id="_x0000_i1033" type="#_x0000_t75" style="width:52.8pt;height:19.2pt" o:ole="" fillcolor="window">
            <v:imagedata r:id="rId23" o:title=""/>
          </v:shape>
          <o:OLEObject Type="Embed" ProgID="Equation.3" ShapeID="_x0000_i1033" DrawAspect="Content" ObjectID="_1757322407" r:id="rId24"/>
        </w:object>
      </w:r>
      <w:r w:rsidRPr="00AC1C1F">
        <w:rPr>
          <w:sz w:val="28"/>
          <w:szCs w:val="28"/>
        </w:rPr>
        <w:t>– соответственно критическая длина трещины и предельное номинал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ное напряж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ние при хрупком разрушении;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К </w:t>
      </w:r>
      <w:r w:rsidRPr="00AC1C1F">
        <w:rPr>
          <w:sz w:val="28"/>
          <w:szCs w:val="28"/>
        </w:rPr>
        <w:t xml:space="preserve">– коэффициент интенсивности напряжений в вершине трещины при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</w:rPr>
        <w:t>&lt;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sz w:val="28"/>
          <w:szCs w:val="28"/>
          <w:vertAlign w:val="subscript"/>
          <w:lang w:val="en-US"/>
        </w:rPr>
        <w:t>T</w:t>
      </w:r>
      <w:r w:rsidRPr="00AC1C1F">
        <w:rPr>
          <w:sz w:val="28"/>
          <w:szCs w:val="28"/>
          <w:vertAlign w:val="subscript"/>
        </w:rPr>
        <w:t xml:space="preserve">, </w:t>
      </w:r>
      <w:r w:rsidRPr="00AC1C1F">
        <w:rPr>
          <w:sz w:val="28"/>
          <w:szCs w:val="28"/>
        </w:rPr>
        <w:t>где</w:t>
      </w:r>
      <w:r w:rsidRPr="00AC1C1F">
        <w:rPr>
          <w:sz w:val="28"/>
          <w:szCs w:val="28"/>
          <w:vertAlign w:val="subscript"/>
        </w:rPr>
        <w:t xml:space="preserve">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sz w:val="28"/>
          <w:szCs w:val="28"/>
          <w:vertAlign w:val="subscript"/>
        </w:rPr>
        <w:t xml:space="preserve">Т </w:t>
      </w:r>
      <w:r w:rsidRPr="00AC1C1F">
        <w:rPr>
          <w:sz w:val="28"/>
          <w:szCs w:val="28"/>
        </w:rPr>
        <w:t>– физический предел текучести при ра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тяжении;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К</w:t>
      </w:r>
      <w:r w:rsidRPr="00AC1C1F">
        <w:rPr>
          <w:i/>
          <w:sz w:val="28"/>
          <w:szCs w:val="28"/>
          <w:vertAlign w:val="subscript"/>
        </w:rPr>
        <w:t xml:space="preserve">1с </w:t>
      </w:r>
      <w:r w:rsidRPr="00AC1C1F">
        <w:rPr>
          <w:sz w:val="28"/>
          <w:szCs w:val="28"/>
        </w:rPr>
        <w:t>– критический коэффициент интенсивности напряжений в условиях плоской деформации у вершины трещины;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position w:val="-12"/>
          <w:sz w:val="28"/>
          <w:szCs w:val="28"/>
        </w:rPr>
        <w:object w:dxaOrig="300" w:dyaOrig="360">
          <v:shape id="_x0000_i1034" type="#_x0000_t75" style="width:15pt;height:18pt" o:ole="" fillcolor="window">
            <v:imagedata r:id="rId25" o:title=""/>
          </v:shape>
          <o:OLEObject Type="Embed" ProgID="Equation.3" ShapeID="_x0000_i1034" DrawAspect="Content" ObjectID="_1757322408" r:id="rId26"/>
        </w:object>
      </w:r>
      <w:r w:rsidRPr="00AC1C1F">
        <w:rPr>
          <w:i/>
          <w:sz w:val="28"/>
          <w:szCs w:val="28"/>
        </w:rPr>
        <w:t xml:space="preserve">– </w:t>
      </w:r>
      <w:r w:rsidRPr="00AC1C1F">
        <w:rPr>
          <w:sz w:val="28"/>
          <w:szCs w:val="28"/>
        </w:rPr>
        <w:t>энергия образования вакансий;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340" w:dyaOrig="360">
          <v:shape id="_x0000_i1035" type="#_x0000_t75" style="width:16.8pt;height:18pt" o:ole="" fillcolor="window">
            <v:imagedata r:id="rId27" o:title=""/>
          </v:shape>
          <o:OLEObject Type="Embed" ProgID="Equation.3" ShapeID="_x0000_i1035" DrawAspect="Content" ObjectID="_1757322409" r:id="rId28"/>
        </w:object>
      </w:r>
      <w:r w:rsidRPr="00AC1C1F">
        <w:rPr>
          <w:sz w:val="28"/>
          <w:szCs w:val="28"/>
        </w:rPr>
        <w:t xml:space="preserve">– энергия миграции вакансий; 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300" w:dyaOrig="360">
          <v:shape id="_x0000_i1036" type="#_x0000_t75" style="width:15pt;height:18pt" o:ole="" fillcolor="window">
            <v:imagedata r:id="rId29" o:title=""/>
          </v:shape>
          <o:OLEObject Type="Embed" ProgID="Equation.3" ShapeID="_x0000_i1036" DrawAspect="Content" ObjectID="_1757322410" r:id="rId30"/>
        </w:object>
      </w:r>
      <w:r w:rsidRPr="00AC1C1F">
        <w:rPr>
          <w:sz w:val="28"/>
          <w:szCs w:val="28"/>
        </w:rPr>
        <w:t>– энергия активации диффузии;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k – </w:t>
      </w:r>
      <w:r w:rsidRPr="00AC1C1F">
        <w:rPr>
          <w:sz w:val="28"/>
          <w:szCs w:val="28"/>
        </w:rPr>
        <w:t>постоянная Больцмана;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Т –</w:t>
      </w:r>
      <w:r w:rsidRPr="00AC1C1F">
        <w:rPr>
          <w:sz w:val="28"/>
          <w:szCs w:val="28"/>
        </w:rPr>
        <w:t xml:space="preserve"> абсолютная температура, К;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position w:val="-12"/>
          <w:sz w:val="28"/>
          <w:szCs w:val="28"/>
        </w:rPr>
        <w:object w:dxaOrig="260" w:dyaOrig="360">
          <v:shape id="_x0000_i1037" type="#_x0000_t75" style="width:13.2pt;height:18pt" o:ole="" fillcolor="window">
            <v:imagedata r:id="rId31" o:title=""/>
          </v:shape>
          <o:OLEObject Type="Embed" ProgID="Equation.3" ShapeID="_x0000_i1037" DrawAspect="Content" ObjectID="_1757322411" r:id="rId32"/>
        </w:object>
      </w:r>
      <w:r w:rsidRPr="00AC1C1F">
        <w:rPr>
          <w:sz w:val="28"/>
          <w:szCs w:val="28"/>
        </w:rPr>
        <w:t xml:space="preserve">– предел текучести монокристалла при сдвиге; 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position w:val="-10"/>
          <w:sz w:val="28"/>
          <w:szCs w:val="28"/>
        </w:rPr>
        <w:object w:dxaOrig="279" w:dyaOrig="340">
          <v:shape id="_x0000_i1038" type="#_x0000_t75" style="width:13.8pt;height:16.8pt" o:ole="" fillcolor="window">
            <v:imagedata r:id="rId33" o:title=""/>
          </v:shape>
          <o:OLEObject Type="Embed" ProgID="Equation.3" ShapeID="_x0000_i1038" DrawAspect="Content" ObjectID="_1757322412" r:id="rId34"/>
        </w:object>
      </w:r>
      <w:r w:rsidRPr="00AC1C1F">
        <w:rPr>
          <w:i/>
          <w:sz w:val="28"/>
          <w:szCs w:val="28"/>
        </w:rPr>
        <w:t xml:space="preserve">– </w:t>
      </w:r>
      <w:r w:rsidRPr="00AC1C1F">
        <w:rPr>
          <w:sz w:val="28"/>
          <w:szCs w:val="28"/>
        </w:rPr>
        <w:t>предел текучести поликристалла при сдвиге;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b –</w:t>
      </w:r>
      <w:r w:rsidRPr="00AC1C1F">
        <w:rPr>
          <w:sz w:val="28"/>
          <w:szCs w:val="28"/>
        </w:rPr>
        <w:t>межатомное расстояние в направлении легкого сдвига;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sym w:font="Symbol" w:char="F062"/>
      </w:r>
      <w:r w:rsidRPr="00AC1C1F">
        <w:rPr>
          <w:i/>
          <w:sz w:val="28"/>
          <w:szCs w:val="28"/>
        </w:rPr>
        <w:t xml:space="preserve"> –</w:t>
      </w:r>
      <w:r w:rsidRPr="00AC1C1F">
        <w:rPr>
          <w:sz w:val="28"/>
          <w:szCs w:val="28"/>
        </w:rPr>
        <w:t xml:space="preserve"> плотность дислокации;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 xml:space="preserve">d – </w:t>
      </w:r>
      <w:r w:rsidRPr="00AC1C1F">
        <w:rPr>
          <w:sz w:val="28"/>
          <w:szCs w:val="28"/>
        </w:rPr>
        <w:t>размер зерна;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sym w:font="Symbol" w:char="F067"/>
      </w:r>
      <w:r w:rsidRPr="00AC1C1F">
        <w:rPr>
          <w:i/>
          <w:sz w:val="28"/>
          <w:szCs w:val="28"/>
          <w:vertAlign w:val="subscript"/>
          <w:lang w:val="en-US"/>
        </w:rPr>
        <w:t>S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– затраты удельной энергии на образование поверхности трещины;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р</w:t>
      </w:r>
      <w:r w:rsidRPr="00AC1C1F">
        <w:rPr>
          <w:sz w:val="28"/>
          <w:szCs w:val="28"/>
        </w:rPr>
        <w:t>– температура рекристаллизационного отжига;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Pr="00AC1C1F">
        <w:rPr>
          <w:sz w:val="28"/>
          <w:szCs w:val="28"/>
          <w:vertAlign w:val="subscript"/>
        </w:rPr>
        <w:t>.</w:t>
      </w:r>
      <w:r w:rsidRPr="00AC1C1F">
        <w:rPr>
          <w:sz w:val="28"/>
          <w:szCs w:val="28"/>
        </w:rPr>
        <w:t>- температурный порог рекристаллизации;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0,05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– условный предел упругости (остаточная деформация 0,05%);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0,2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– условный предел текучести (остаточная деформация 0,2%);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0"/>
          <w:sz w:val="28"/>
          <w:szCs w:val="28"/>
        </w:rPr>
        <w:object w:dxaOrig="340" w:dyaOrig="340">
          <v:shape id="_x0000_i1039" type="#_x0000_t75" style="width:16.8pt;height:16.8pt" o:ole="" fillcolor="window">
            <v:imagedata r:id="rId35" o:title=""/>
          </v:shape>
          <o:OLEObject Type="Embed" ProgID="Equation.3" ShapeID="_x0000_i1039" DrawAspect="Content" ObjectID="_1757322413" r:id="rId36"/>
        </w:object>
      </w:r>
      <w:r w:rsidRPr="00AC1C1F">
        <w:rPr>
          <w:sz w:val="28"/>
          <w:szCs w:val="28"/>
        </w:rPr>
        <w:t>– временное сопротивление;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380" w:dyaOrig="360">
          <v:shape id="_x0000_i1040" type="#_x0000_t75" style="width:19.2pt;height:18pt" o:ole="" fillcolor="window">
            <v:imagedata r:id="rId37" o:title=""/>
          </v:shape>
          <o:OLEObject Type="Embed" ProgID="Equation.3" ShapeID="_x0000_i1040" DrawAspect="Content" ObjectID="_1757322414" r:id="rId38"/>
        </w:object>
      </w:r>
      <w:r w:rsidRPr="00AC1C1F">
        <w:rPr>
          <w:sz w:val="28"/>
          <w:szCs w:val="28"/>
        </w:rPr>
        <w:t>– предел прочности;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6"/>
          <w:sz w:val="28"/>
          <w:szCs w:val="28"/>
        </w:rPr>
        <w:object w:dxaOrig="220" w:dyaOrig="279">
          <v:shape id="_x0000_i1041" type="#_x0000_t75" style="width:10.8pt;height:13.8pt" o:ole="" fillcolor="window">
            <v:imagedata r:id="rId39" o:title=""/>
          </v:shape>
          <o:OLEObject Type="Embed" ProgID="Equation.3" ShapeID="_x0000_i1041" DrawAspect="Content" ObjectID="_1757322415" r:id="rId40"/>
        </w:object>
      </w:r>
      <w:r w:rsidRPr="00AC1C1F">
        <w:rPr>
          <w:sz w:val="28"/>
          <w:szCs w:val="28"/>
        </w:rPr>
        <w:t>– относительное удлинение при растяжении;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position w:val="-10"/>
          <w:sz w:val="28"/>
          <w:szCs w:val="28"/>
        </w:rPr>
        <w:object w:dxaOrig="240" w:dyaOrig="260">
          <v:shape id="_x0000_i1042" type="#_x0000_t75" style="width:12pt;height:13.2pt" o:ole="" fillcolor="window">
            <v:imagedata r:id="rId41" o:title=""/>
          </v:shape>
          <o:OLEObject Type="Embed" ProgID="Equation.3" ShapeID="_x0000_i1042" DrawAspect="Content" ObjectID="_1757322416" r:id="rId42"/>
        </w:object>
      </w:r>
      <w:r w:rsidRPr="00AC1C1F">
        <w:rPr>
          <w:sz w:val="28"/>
          <w:szCs w:val="28"/>
        </w:rPr>
        <w:t>– относительное сужение при растяжении;</w:t>
      </w:r>
    </w:p>
    <w:p w:rsidR="004A3A68" w:rsidRPr="00AC1C1F" w:rsidRDefault="004A3A68">
      <w:pPr>
        <w:spacing w:line="288" w:lineRule="auto"/>
        <w:ind w:left="426" w:hanging="426"/>
        <w:jc w:val="both"/>
        <w:rPr>
          <w:sz w:val="28"/>
          <w:szCs w:val="28"/>
        </w:rPr>
      </w:pP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  <w:vertAlign w:val="subscript"/>
        </w:rPr>
        <w:t>н</w:t>
      </w:r>
      <w:r w:rsidRPr="00AC1C1F">
        <w:rPr>
          <w:sz w:val="28"/>
          <w:szCs w:val="28"/>
        </w:rPr>
        <w:t xml:space="preserve"> – ударная вязкость.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1"/>
        <w:rPr>
          <w:rFonts w:ascii="Times New Roman" w:hAnsi="Times New Roman"/>
          <w:sz w:val="28"/>
          <w:szCs w:val="28"/>
        </w:rPr>
      </w:pPr>
      <w:bookmarkStart w:id="1" w:name="_Toc507512736"/>
      <w:r w:rsidRPr="00AC1C1F">
        <w:rPr>
          <w:rFonts w:ascii="Times New Roman" w:hAnsi="Times New Roman"/>
          <w:sz w:val="28"/>
          <w:szCs w:val="28"/>
        </w:rPr>
        <w:lastRenderedPageBreak/>
        <w:t>ВВЕДЕНИЕ</w:t>
      </w:r>
      <w:bookmarkEnd w:id="1"/>
    </w:p>
    <w:p w:rsidR="004A3A68" w:rsidRPr="00AC1C1F" w:rsidRDefault="004A3A68">
      <w:pPr>
        <w:spacing w:line="288" w:lineRule="auto"/>
        <w:ind w:firstLine="426"/>
        <w:jc w:val="both"/>
        <w:rPr>
          <w:b/>
          <w:sz w:val="28"/>
          <w:szCs w:val="28"/>
        </w:rPr>
      </w:pP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Металловедение изучает взаимосвязь свойств металлических материалов с их составом и структурой. Под структурой понимают строение, характеризующее взаимное расположение и взаимосвязь атомов, кристаллов и других частей,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зу</w:t>
      </w:r>
      <w:r w:rsidRPr="00AC1C1F">
        <w:rPr>
          <w:rFonts w:ascii="Times New Roman" w:hAnsi="Times New Roman"/>
          <w:sz w:val="28"/>
          <w:szCs w:val="28"/>
        </w:rPr>
        <w:t>ю</w:t>
      </w:r>
      <w:r w:rsidRPr="00AC1C1F">
        <w:rPr>
          <w:rFonts w:ascii="Times New Roman" w:hAnsi="Times New Roman"/>
          <w:sz w:val="28"/>
          <w:szCs w:val="28"/>
        </w:rPr>
        <w:t>щих данный металл или сплав.</w:t>
      </w:r>
    </w:p>
    <w:p w:rsidR="004A3A68" w:rsidRPr="00AC1C1F" w:rsidRDefault="004A3A68">
      <w:pPr>
        <w:spacing w:line="288" w:lineRule="auto"/>
        <w:ind w:left="720"/>
        <w:jc w:val="both"/>
        <w:rPr>
          <w:sz w:val="28"/>
          <w:szCs w:val="28"/>
        </w:rPr>
      </w:pPr>
    </w:p>
    <w:p w:rsidR="004A3A68" w:rsidRPr="00AC1C1F" w:rsidRDefault="00B83E85">
      <w:pPr>
        <w:spacing w:line="288" w:lineRule="auto"/>
        <w:ind w:left="720"/>
        <w:rPr>
          <w:sz w:val="28"/>
          <w:szCs w:val="28"/>
        </w:rPr>
      </w:pP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>
                <wp:simplePos x="0" y="0"/>
                <wp:positionH relativeFrom="column">
                  <wp:posOffset>88900</wp:posOffset>
                </wp:positionH>
                <wp:positionV relativeFrom="paragraph">
                  <wp:posOffset>105410</wp:posOffset>
                </wp:positionV>
                <wp:extent cx="1257300" cy="640080"/>
                <wp:effectExtent l="0" t="0" r="0" b="0"/>
                <wp:wrapNone/>
                <wp:docPr id="1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640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/>
                          <w:p w:rsidR="00AC1C1F" w:rsidRDefault="00AC1C1F">
                            <w:pPr>
                              <w:pStyle w:val="8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М</w:t>
                            </w:r>
                            <w:r>
                              <w:rPr>
                                <w:sz w:val="18"/>
                              </w:rPr>
                              <w:t>е</w:t>
                            </w:r>
                            <w:r>
                              <w:rPr>
                                <w:sz w:val="18"/>
                              </w:rPr>
                              <w:t>талл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26" style="position:absolute;left:0;text-align:left;margin-left:7pt;margin-top:8.3pt;width:99pt;height:50.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" o:allowincell="f">
                <v:textbox>
                  <w:txbxContent>
                    <w:p w:rsidR="00AC1C1F" w:rsidRDefault="00AC1C1F"/>
                    <w:p w:rsidR="00AC1C1F" w:rsidRDefault="00AC1C1F">
                      <w:pPr>
                        <w:pStyle w:val="8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М</w:t>
                      </w:r>
                      <w:r>
                        <w:rPr>
                          <w:sz w:val="18"/>
                        </w:rPr>
                        <w:t>е</w:t>
                      </w:r>
                      <w:r>
                        <w:rPr>
                          <w:sz w:val="18"/>
                        </w:rPr>
                        <w:t>талл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column">
                  <wp:posOffset>3357880</wp:posOffset>
                </wp:positionH>
                <wp:positionV relativeFrom="paragraph">
                  <wp:posOffset>928370</wp:posOffset>
                </wp:positionV>
                <wp:extent cx="0" cy="640080"/>
                <wp:effectExtent l="0" t="0" r="0" b="0"/>
                <wp:wrapNone/>
                <wp:docPr id="15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400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 type="stealth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FC3E4" id="Line 44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4pt,73.1pt" to="264.4pt,1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" o:allowincell="f">
                <v:stroke dashstyle="dash" endarrow="classic" endarrowwidth="narrow" endarrowlength="long"/>
              </v:line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>
                <wp:simplePos x="0" y="0"/>
                <wp:positionH relativeFrom="column">
                  <wp:posOffset>1894840</wp:posOffset>
                </wp:positionH>
                <wp:positionV relativeFrom="paragraph">
                  <wp:posOffset>1385570</wp:posOffset>
                </wp:positionV>
                <wp:extent cx="0" cy="182880"/>
                <wp:effectExtent l="0" t="0" r="0" b="0"/>
                <wp:wrapNone/>
                <wp:docPr id="14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28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B178C" id="Line 4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9.2pt,109.1pt" to="149.2pt,1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" o:allowincell="f"/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>
                <wp:simplePos x="0" y="0"/>
                <wp:positionH relativeFrom="column">
                  <wp:posOffset>2534920</wp:posOffset>
                </wp:positionH>
                <wp:positionV relativeFrom="paragraph">
                  <wp:posOffset>1385570</wp:posOffset>
                </wp:positionV>
                <wp:extent cx="0" cy="182880"/>
                <wp:effectExtent l="0" t="0" r="0" b="0"/>
                <wp:wrapNone/>
                <wp:docPr id="13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28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DA2073" id="Line 46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9.6pt,109.1pt" to="199.6pt,1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" o:allowincell="f"/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1803400</wp:posOffset>
                </wp:positionH>
                <wp:positionV relativeFrom="paragraph">
                  <wp:posOffset>1111250</wp:posOffset>
                </wp:positionV>
                <wp:extent cx="822960" cy="274320"/>
                <wp:effectExtent l="0" t="0" r="0" b="0"/>
                <wp:wrapNone/>
                <wp:docPr id="12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6"/>
                            </w:pPr>
                            <w:r>
                              <w:t>Воздействия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27" style="position:absolute;left:0;text-align:left;margin-left:142pt;margin-top:87.5pt;width:64.8pt;height:2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" o:allowincell="f">
                <v:textbox>
                  <w:txbxContent>
                    <w:p w:rsidR="00AC1C1F" w:rsidRDefault="00AC1C1F">
                      <w:pPr>
                        <w:pStyle w:val="6"/>
                      </w:pPr>
                      <w:r>
                        <w:t>Воздействия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2992120</wp:posOffset>
                </wp:positionH>
                <wp:positionV relativeFrom="paragraph">
                  <wp:posOffset>654050</wp:posOffset>
                </wp:positionV>
                <wp:extent cx="731520" cy="274320"/>
                <wp:effectExtent l="0" t="0" r="0" b="0"/>
                <wp:wrapNone/>
                <wp:docPr id="11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152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6"/>
                            </w:pPr>
                            <w:r>
                              <w:t>Свойства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9" o:spid="_x0000_s1028" style="position:absolute;left:0;text-align:left;margin-left:235.6pt;margin-top:51.5pt;width:57.6pt;height:21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" o:allowincell="f">
                <v:textbox>
                  <w:txbxContent>
                    <w:p w:rsidR="00AC1C1F" w:rsidRDefault="00AC1C1F">
                      <w:pPr>
                        <w:pStyle w:val="6"/>
                      </w:pPr>
                      <w:r>
                        <w:t>Свойства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>
                <wp:simplePos x="0" y="0"/>
                <wp:positionH relativeFrom="column">
                  <wp:posOffset>2169160</wp:posOffset>
                </wp:positionH>
                <wp:positionV relativeFrom="paragraph">
                  <wp:posOffset>928370</wp:posOffset>
                </wp:positionV>
                <wp:extent cx="0" cy="182880"/>
                <wp:effectExtent l="0" t="0" r="0" b="0"/>
                <wp:wrapNone/>
                <wp:docPr id="10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828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stealth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9AE1B" id="Line 47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0.8pt,73.1pt" to="170.8pt,8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" o:allowincell="f">
                <v:stroke endarrow="classic" endarrowwidth="narrow" endarrowlength="long"/>
              </v:line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2169160</wp:posOffset>
                </wp:positionH>
                <wp:positionV relativeFrom="paragraph">
                  <wp:posOffset>288290</wp:posOffset>
                </wp:positionV>
                <wp:extent cx="0" cy="274320"/>
                <wp:effectExtent l="0" t="0" r="0" b="0"/>
                <wp:wrapNone/>
                <wp:docPr id="9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43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stealth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A15C0C" id="Line 4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0.8pt,22.7pt" to="170.8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" o:allowincell="f">
                <v:stroke endarrow="classic" endarrowwidth="narrow" endarrowlength="long"/>
              </v:line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>
                <wp:simplePos x="0" y="0"/>
                <wp:positionH relativeFrom="column">
                  <wp:posOffset>2626360</wp:posOffset>
                </wp:positionH>
                <wp:positionV relativeFrom="paragraph">
                  <wp:posOffset>288290</wp:posOffset>
                </wp:positionV>
                <wp:extent cx="365760" cy="365760"/>
                <wp:effectExtent l="0" t="0" r="0" b="0"/>
                <wp:wrapNone/>
                <wp:docPr id="8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" cy="3657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 type="stealth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17FD1" id="Line 37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6.8pt,22.7pt" to="235.6pt,5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" o:allowincell="f">
                <v:stroke dashstyle="dash" endarrow="classic" endarrowwidth="narrow" endarrowlength="long"/>
              </v:line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2626360</wp:posOffset>
                </wp:positionH>
                <wp:positionV relativeFrom="paragraph">
                  <wp:posOffset>745490</wp:posOffset>
                </wp:positionV>
                <wp:extent cx="365760" cy="0"/>
                <wp:effectExtent l="0" t="0" r="0" b="0"/>
                <wp:wrapNone/>
                <wp:docPr id="7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57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stealth" w="sm" len="lg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39D1C" id="Line 3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6.8pt,58.7pt" to="235.6pt,5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" o:allowincell="f">
                <v:stroke endarrow="classic" endarrowwidth="narrow" endarrowlength="long"/>
              </v:line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>
                <wp:simplePos x="0" y="0"/>
                <wp:positionH relativeFrom="column">
                  <wp:posOffset>1803400</wp:posOffset>
                </wp:positionH>
                <wp:positionV relativeFrom="paragraph">
                  <wp:posOffset>-77470</wp:posOffset>
                </wp:positionV>
                <wp:extent cx="822960" cy="365760"/>
                <wp:effectExtent l="0" t="0" r="0" b="0"/>
                <wp:wrapNone/>
                <wp:docPr id="6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5"/>
                              <w:jc w:val="center"/>
                            </w:pPr>
                            <w:r>
                              <w:t>Химический</w:t>
                            </w:r>
                          </w:p>
                          <w:p w:rsidR="00AC1C1F" w:rsidRDefault="00AC1C1F">
                            <w:pPr>
                              <w:jc w:val="center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</w:rPr>
                              <w:t>состав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9" style="position:absolute;left:0;text-align:left;margin-left:142pt;margin-top:-6.1pt;width:64.8pt;height:28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" o:allowincell="f">
                <v:textbox>
                  <w:txbxContent>
                    <w:p w:rsidR="00AC1C1F" w:rsidRDefault="00AC1C1F">
                      <w:pPr>
                        <w:pStyle w:val="5"/>
                        <w:jc w:val="center"/>
                      </w:pPr>
                      <w:r>
                        <w:t>Химический</w:t>
                      </w:r>
                    </w:p>
                    <w:p w:rsidR="00AC1C1F" w:rsidRDefault="00AC1C1F">
                      <w:pPr>
                        <w:jc w:val="center"/>
                        <w:rPr>
                          <w:i/>
                          <w:sz w:val="18"/>
                        </w:rPr>
                      </w:pPr>
                      <w:r>
                        <w:rPr>
                          <w:i/>
                          <w:sz w:val="18"/>
                        </w:rPr>
                        <w:t>состав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>
                <wp:simplePos x="0" y="0"/>
                <wp:positionH relativeFrom="column">
                  <wp:posOffset>1803400</wp:posOffset>
                </wp:positionH>
                <wp:positionV relativeFrom="paragraph">
                  <wp:posOffset>562610</wp:posOffset>
                </wp:positionV>
                <wp:extent cx="822960" cy="365760"/>
                <wp:effectExtent l="0" t="0" r="0" b="0"/>
                <wp:wrapNone/>
                <wp:docPr id="5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6"/>
                            </w:pPr>
                            <w:r>
                              <w:t>Структура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30" style="position:absolute;left:0;text-align:left;margin-left:142pt;margin-top:44.3pt;width:64.8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" o:allowincell="f">
                <v:textbox>
                  <w:txbxContent>
                    <w:p w:rsidR="00AC1C1F" w:rsidRDefault="00AC1C1F">
                      <w:pPr>
                        <w:pStyle w:val="6"/>
                      </w:pPr>
                      <w:r>
                        <w:t>Структура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>
                <wp:simplePos x="0" y="0"/>
                <wp:positionH relativeFrom="column">
                  <wp:posOffset>1346200</wp:posOffset>
                </wp:positionH>
                <wp:positionV relativeFrom="paragraph">
                  <wp:posOffset>562610</wp:posOffset>
                </wp:positionV>
                <wp:extent cx="1188720" cy="0"/>
                <wp:effectExtent l="0" t="0" r="0" b="0"/>
                <wp:wrapNone/>
                <wp:docPr id="4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87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D83F8" id="Line 34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pt,44.3pt" to="199.6pt,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RpKEwIAACk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" o:allowincell="f"/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>
                <wp:simplePos x="0" y="0"/>
                <wp:positionH relativeFrom="column">
                  <wp:posOffset>1346200</wp:posOffset>
                </wp:positionH>
                <wp:positionV relativeFrom="paragraph">
                  <wp:posOffset>288290</wp:posOffset>
                </wp:positionV>
                <wp:extent cx="1188720" cy="0"/>
                <wp:effectExtent l="0" t="0" r="0" b="0"/>
                <wp:wrapNone/>
                <wp:docPr id="3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87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FC489" id="Line 33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pt,22.7pt" to="199.6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drtFA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" o:allowincell="f"/>
            </w:pict>
          </mc:Fallback>
        </mc:AlternateContent>
      </w:r>
    </w:p>
    <w:p w:rsidR="004A3A68" w:rsidRPr="00AC1C1F" w:rsidRDefault="004A3A68" w:rsidP="008A37E4">
      <w:pPr>
        <w:spacing w:line="288" w:lineRule="auto"/>
        <w:ind w:left="720"/>
        <w:jc w:val="center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AC1C1F" w:rsidRDefault="00B83E85">
      <w:pPr>
        <w:spacing w:line="288" w:lineRule="auto"/>
        <w:ind w:left="720"/>
        <w:rPr>
          <w:sz w:val="28"/>
          <w:szCs w:val="28"/>
        </w:rPr>
      </w:pP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column">
                  <wp:posOffset>431800</wp:posOffset>
                </wp:positionH>
                <wp:positionV relativeFrom="paragraph">
                  <wp:posOffset>149225</wp:posOffset>
                </wp:positionV>
                <wp:extent cx="1645920" cy="274320"/>
                <wp:effectExtent l="0" t="0" r="0" b="0"/>
                <wp:wrapNone/>
                <wp:docPr id="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592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6"/>
                            </w:pPr>
                            <w:r>
                              <w:t>Технологические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31" style="position:absolute;left:0;text-align:left;margin-left:34pt;margin-top:11.75pt;width:129.6pt;height:21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" o:allowincell="f">
                <v:textbox>
                  <w:txbxContent>
                    <w:p w:rsidR="00AC1C1F" w:rsidRDefault="00AC1C1F">
                      <w:pPr>
                        <w:pStyle w:val="6"/>
                      </w:pPr>
                      <w:r>
                        <w:t>Технологические</w:t>
                      </w:r>
                    </w:p>
                  </w:txbxContent>
                </v:textbox>
              </v:rect>
            </w:pict>
          </mc:Fallback>
        </mc:AlternateContent>
      </w:r>
      <w:r w:rsidRPr="00AC1C1F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column">
                  <wp:posOffset>2352040</wp:posOffset>
                </wp:positionH>
                <wp:positionV relativeFrom="paragraph">
                  <wp:posOffset>149225</wp:posOffset>
                </wp:positionV>
                <wp:extent cx="1623060" cy="274320"/>
                <wp:effectExtent l="0" t="0" r="0" b="0"/>
                <wp:wrapNone/>
                <wp:docPr id="1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3060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C1F" w:rsidRDefault="00AC1C1F">
                            <w:pPr>
                              <w:pStyle w:val="6"/>
                            </w:pPr>
                            <w:r>
                              <w:t>Эксплуатационные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32" style="position:absolute;left:0;text-align:left;margin-left:185.2pt;margin-top:11.75pt;width:127.8pt;height:2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" o:allowincell="f">
                <v:textbox>
                  <w:txbxContent>
                    <w:p w:rsidR="00AC1C1F" w:rsidRDefault="00AC1C1F">
                      <w:pPr>
                        <w:pStyle w:val="6"/>
                      </w:pPr>
                      <w:r>
                        <w:t>Эксплуатационные</w:t>
                      </w:r>
                    </w:p>
                  </w:txbxContent>
                </v:textbox>
              </v:rect>
            </w:pict>
          </mc:Fallback>
        </mc:AlternateContent>
      </w: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AC1C1F" w:rsidRDefault="004A3A68">
      <w:pPr>
        <w:spacing w:line="288" w:lineRule="auto"/>
        <w:ind w:left="720"/>
        <w:rPr>
          <w:sz w:val="28"/>
          <w:szCs w:val="28"/>
        </w:rPr>
      </w:pPr>
    </w:p>
    <w:p w:rsidR="004A3A68" w:rsidRPr="00B1010B" w:rsidRDefault="004A3A68">
      <w:pPr>
        <w:spacing w:after="240" w:line="288" w:lineRule="auto"/>
        <w:jc w:val="center"/>
        <w:rPr>
          <w:sz w:val="28"/>
          <w:szCs w:val="28"/>
        </w:rPr>
      </w:pPr>
      <w:r w:rsidRPr="00B1010B">
        <w:rPr>
          <w:sz w:val="28"/>
          <w:szCs w:val="28"/>
        </w:rPr>
        <w:t>Рис.1</w:t>
      </w:r>
      <w:r w:rsidR="00B1010B">
        <w:rPr>
          <w:sz w:val="28"/>
          <w:szCs w:val="28"/>
        </w:rPr>
        <w:t>- Блок-схема (состав</w:t>
      </w:r>
      <w:r w:rsidRPr="00B1010B">
        <w:rPr>
          <w:sz w:val="28"/>
          <w:szCs w:val="28"/>
        </w:rPr>
        <w:t xml:space="preserve"> </w:t>
      </w:r>
      <w:r w:rsidR="00B1010B">
        <w:rPr>
          <w:sz w:val="28"/>
          <w:szCs w:val="28"/>
        </w:rPr>
        <w:t>-</w:t>
      </w:r>
      <w:r w:rsidRPr="00B1010B">
        <w:rPr>
          <w:sz w:val="28"/>
          <w:szCs w:val="28"/>
        </w:rPr>
        <w:t xml:space="preserve"> </w:t>
      </w:r>
      <w:r w:rsidR="00B1010B">
        <w:rPr>
          <w:sz w:val="28"/>
          <w:szCs w:val="28"/>
        </w:rPr>
        <w:t xml:space="preserve">структура - </w:t>
      </w:r>
      <w:r w:rsidRPr="00B1010B">
        <w:rPr>
          <w:sz w:val="28"/>
          <w:szCs w:val="28"/>
        </w:rPr>
        <w:t xml:space="preserve">свойства </w:t>
      </w:r>
      <w:r w:rsidR="00B1010B">
        <w:rPr>
          <w:sz w:val="28"/>
          <w:szCs w:val="28"/>
        </w:rPr>
        <w:t>-</w:t>
      </w:r>
      <w:r w:rsidRPr="00B1010B">
        <w:rPr>
          <w:sz w:val="28"/>
          <w:szCs w:val="28"/>
        </w:rPr>
        <w:t xml:space="preserve"> воздействи</w:t>
      </w:r>
      <w:r w:rsidR="00B1010B">
        <w:rPr>
          <w:sz w:val="28"/>
          <w:szCs w:val="28"/>
        </w:rPr>
        <w:t>я</w:t>
      </w:r>
      <w:r w:rsidRPr="00B1010B">
        <w:rPr>
          <w:sz w:val="28"/>
          <w:szCs w:val="28"/>
        </w:rPr>
        <w:t>)</w:t>
      </w:r>
    </w:p>
    <w:p w:rsidR="004A3A68" w:rsidRPr="00AC1C1F" w:rsidRDefault="00B1010B">
      <w:pPr>
        <w:pStyle w:val="2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Специалистов</w:t>
      </w:r>
      <w:r w:rsidR="004A3A68" w:rsidRPr="00AC1C1F">
        <w:rPr>
          <w:rFonts w:ascii="Times New Roman" w:hAnsi="Times New Roman"/>
          <w:sz w:val="28"/>
          <w:szCs w:val="28"/>
        </w:rPr>
        <w:t xml:space="preserve"> чаще всего интересует механическая прочность и технологич</w:t>
      </w:r>
      <w:r w:rsidR="004A3A68" w:rsidRPr="00AC1C1F">
        <w:rPr>
          <w:rFonts w:ascii="Times New Roman" w:hAnsi="Times New Roman"/>
          <w:sz w:val="28"/>
          <w:szCs w:val="28"/>
        </w:rPr>
        <w:t>е</w:t>
      </w:r>
      <w:r w:rsidR="004A3A68" w:rsidRPr="00AC1C1F">
        <w:rPr>
          <w:rFonts w:ascii="Times New Roman" w:hAnsi="Times New Roman"/>
          <w:sz w:val="28"/>
          <w:szCs w:val="28"/>
        </w:rPr>
        <w:t>ские свойства металлов, которые проявляются</w:t>
      </w:r>
      <w:r>
        <w:rPr>
          <w:rFonts w:ascii="Times New Roman" w:hAnsi="Times New Roman"/>
          <w:sz w:val="28"/>
          <w:szCs w:val="28"/>
        </w:rPr>
        <w:t>,</w:t>
      </w:r>
      <w:r w:rsidR="004A3A68" w:rsidRPr="00AC1C1F">
        <w:rPr>
          <w:rFonts w:ascii="Times New Roman" w:hAnsi="Times New Roman"/>
          <w:sz w:val="28"/>
          <w:szCs w:val="28"/>
        </w:rPr>
        <w:t xml:space="preserve"> прежде всего</w:t>
      </w:r>
      <w:r>
        <w:rPr>
          <w:rFonts w:ascii="Times New Roman" w:hAnsi="Times New Roman"/>
          <w:sz w:val="28"/>
          <w:szCs w:val="28"/>
        </w:rPr>
        <w:t>,</w:t>
      </w:r>
      <w:r w:rsidR="004A3A68" w:rsidRPr="00AC1C1F">
        <w:rPr>
          <w:rFonts w:ascii="Times New Roman" w:hAnsi="Times New Roman"/>
          <w:sz w:val="28"/>
          <w:szCs w:val="28"/>
        </w:rPr>
        <w:t xml:space="preserve"> в процессе изгото</w:t>
      </w:r>
      <w:r w:rsidR="004A3A68" w:rsidRPr="00AC1C1F">
        <w:rPr>
          <w:rFonts w:ascii="Times New Roman" w:hAnsi="Times New Roman"/>
          <w:sz w:val="28"/>
          <w:szCs w:val="28"/>
        </w:rPr>
        <w:t>в</w:t>
      </w:r>
      <w:r w:rsidR="004A3A68" w:rsidRPr="00AC1C1F">
        <w:rPr>
          <w:rFonts w:ascii="Times New Roman" w:hAnsi="Times New Roman"/>
          <w:sz w:val="28"/>
          <w:szCs w:val="28"/>
        </w:rPr>
        <w:t xml:space="preserve">ления машин и механизмов, когда изменяются размеры, форма и свойства </w:t>
      </w:r>
      <w:r>
        <w:rPr>
          <w:rFonts w:ascii="Times New Roman" w:hAnsi="Times New Roman"/>
          <w:sz w:val="28"/>
          <w:szCs w:val="28"/>
        </w:rPr>
        <w:t>изд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лий.</w:t>
      </w:r>
      <w:r w:rsidR="004A3A68" w:rsidRPr="00AC1C1F">
        <w:rPr>
          <w:rFonts w:ascii="Times New Roman" w:hAnsi="Times New Roman"/>
          <w:sz w:val="28"/>
          <w:szCs w:val="28"/>
        </w:rPr>
        <w:t xml:space="preserve"> В отдельных случаях технологические и эксплуатационные воздействия и</w:t>
      </w:r>
      <w:r w:rsidR="004A3A68" w:rsidRPr="00AC1C1F">
        <w:rPr>
          <w:rFonts w:ascii="Times New Roman" w:hAnsi="Times New Roman"/>
          <w:sz w:val="28"/>
          <w:szCs w:val="28"/>
        </w:rPr>
        <w:t>с</w:t>
      </w:r>
      <w:r w:rsidR="004A3A68" w:rsidRPr="00AC1C1F">
        <w:rPr>
          <w:rFonts w:ascii="Times New Roman" w:hAnsi="Times New Roman"/>
          <w:sz w:val="28"/>
          <w:szCs w:val="28"/>
        </w:rPr>
        <w:t>пользуют для изменения физических свойств металлического материала (эле</w:t>
      </w:r>
      <w:r w:rsidR="004A3A68" w:rsidRPr="00AC1C1F">
        <w:rPr>
          <w:rFonts w:ascii="Times New Roman" w:hAnsi="Times New Roman"/>
          <w:sz w:val="28"/>
          <w:szCs w:val="28"/>
        </w:rPr>
        <w:t>к</w:t>
      </w:r>
      <w:r w:rsidR="004A3A68" w:rsidRPr="00AC1C1F">
        <w:rPr>
          <w:rFonts w:ascii="Times New Roman" w:hAnsi="Times New Roman"/>
          <w:sz w:val="28"/>
          <w:szCs w:val="28"/>
        </w:rPr>
        <w:t>трических, тепловых, ма</w:t>
      </w:r>
      <w:r w:rsidR="004A3A68" w:rsidRPr="00AC1C1F">
        <w:rPr>
          <w:rFonts w:ascii="Times New Roman" w:hAnsi="Times New Roman"/>
          <w:sz w:val="28"/>
          <w:szCs w:val="28"/>
        </w:rPr>
        <w:t>г</w:t>
      </w:r>
      <w:r w:rsidR="004A3A68" w:rsidRPr="00AC1C1F">
        <w:rPr>
          <w:rFonts w:ascii="Times New Roman" w:hAnsi="Times New Roman"/>
          <w:sz w:val="28"/>
          <w:szCs w:val="28"/>
        </w:rPr>
        <w:t>нитных и др.).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Структура и свойства в первую очередь определяются составом сплава (рис.1). Однако структура существенно зависит также от технологии получения металла и изготовления изд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лия. Более 100 лет назад, основоположник научного металловедения – российский ученый Д. К. Чернов, впервые доказал, что изм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нение механических свойств сталей закономерно связано с изменением их стру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туры в результате превращений при нагреве и охла</w:t>
      </w:r>
      <w:r w:rsidRPr="00AC1C1F">
        <w:rPr>
          <w:sz w:val="28"/>
          <w:szCs w:val="28"/>
        </w:rPr>
        <w:t>ж</w:t>
      </w:r>
      <w:r w:rsidRPr="00AC1C1F">
        <w:rPr>
          <w:sz w:val="28"/>
          <w:szCs w:val="28"/>
        </w:rPr>
        <w:t>дении.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Температура, напряженное состояние материала, воздействие окружающей среды прив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дят к определенным изменениям структуры и его свойств</w:t>
      </w:r>
      <w:r w:rsidR="00B1010B">
        <w:rPr>
          <w:sz w:val="28"/>
          <w:szCs w:val="28"/>
        </w:rPr>
        <w:t>. П</w:t>
      </w:r>
      <w:r w:rsidRPr="00AC1C1F">
        <w:rPr>
          <w:sz w:val="28"/>
          <w:szCs w:val="28"/>
        </w:rPr>
        <w:t>оэтому знание основных закономерностей этих изменений в условиях эксплуатации п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зволят </w:t>
      </w:r>
      <w:r w:rsidR="00B1010B">
        <w:rPr>
          <w:sz w:val="28"/>
          <w:szCs w:val="28"/>
        </w:rPr>
        <w:t>инженерам</w:t>
      </w:r>
      <w:r w:rsidRPr="00AC1C1F">
        <w:rPr>
          <w:sz w:val="28"/>
          <w:szCs w:val="28"/>
        </w:rPr>
        <w:t xml:space="preserve"> более обоснованно подойти к решению конкретных констру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торских или технологических задач: выбору материала и способа получения заг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товок, режима термической обработки, вида поверхностного упро</w:t>
      </w:r>
      <w:r w:rsidRPr="00AC1C1F">
        <w:rPr>
          <w:sz w:val="28"/>
          <w:szCs w:val="28"/>
        </w:rPr>
        <w:t>ч</w:t>
      </w:r>
      <w:r w:rsidRPr="00AC1C1F">
        <w:rPr>
          <w:sz w:val="28"/>
          <w:szCs w:val="28"/>
        </w:rPr>
        <w:t>нения и т.д.</w:t>
      </w:r>
    </w:p>
    <w:p w:rsidR="004A3A68" w:rsidRDefault="004A3A68">
      <w:pPr>
        <w:spacing w:line="288" w:lineRule="auto"/>
        <w:ind w:firstLine="426"/>
        <w:jc w:val="both"/>
        <w:rPr>
          <w:sz w:val="28"/>
          <w:szCs w:val="28"/>
        </w:rPr>
      </w:pPr>
    </w:p>
    <w:p w:rsidR="00682BF9" w:rsidRPr="00AC1C1F" w:rsidRDefault="00682BF9">
      <w:pPr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z w:val="28"/>
          <w:szCs w:val="28"/>
        </w:rPr>
      </w:pPr>
      <w:bookmarkStart w:id="2" w:name="_Toc507512737"/>
      <w:r w:rsidRPr="00AC1C1F">
        <w:rPr>
          <w:rFonts w:ascii="Times New Roman" w:hAnsi="Times New Roman"/>
          <w:sz w:val="28"/>
          <w:szCs w:val="28"/>
        </w:rPr>
        <w:lastRenderedPageBreak/>
        <w:t>1. Понятие механической прочности в инженерной практике</w:t>
      </w:r>
      <w:bookmarkEnd w:id="2"/>
    </w:p>
    <w:p w:rsidR="004A3A68" w:rsidRPr="00AC1C1F" w:rsidRDefault="004A3A68">
      <w:pPr>
        <w:pStyle w:val="3"/>
        <w:rPr>
          <w:rFonts w:ascii="Times New Roman" w:hAnsi="Times New Roman"/>
          <w:sz w:val="28"/>
          <w:szCs w:val="28"/>
        </w:rPr>
      </w:pPr>
      <w:bookmarkStart w:id="3" w:name="_Toc507512738"/>
      <w:r w:rsidRPr="00AC1C1F">
        <w:rPr>
          <w:rFonts w:ascii="Times New Roman" w:hAnsi="Times New Roman"/>
          <w:sz w:val="28"/>
          <w:szCs w:val="28"/>
        </w:rPr>
        <w:t>1.1. Прочностные и пластические характеристики металлических материалов</w:t>
      </w:r>
      <w:bookmarkEnd w:id="3"/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процессе технологических и эксплуатационных воздействий в обрабат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ваемом материале или готовом изделии возникают механические напряжения, под действием которых они деформируются. Если внешние силы достаточно 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лы, то после прекращения их действия форма и размеры тела восстанавливаются. В этом случае деформация называется </w:t>
      </w:r>
      <w:r w:rsidRPr="007641EF">
        <w:rPr>
          <w:rFonts w:ascii="Times New Roman" w:hAnsi="Times New Roman"/>
          <w:b/>
          <w:i/>
          <w:sz w:val="28"/>
          <w:szCs w:val="28"/>
        </w:rPr>
        <w:t>упругой</w:t>
      </w:r>
      <w:r w:rsidRPr="00AC1C1F">
        <w:rPr>
          <w:rFonts w:ascii="Times New Roman" w:hAnsi="Times New Roman"/>
          <w:sz w:val="28"/>
          <w:szCs w:val="28"/>
        </w:rPr>
        <w:t>. Если же силы</w:t>
      </w:r>
      <w:r w:rsidR="00A40652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вызывающие 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формацию, превосходят некоторое критическое значение, то в теле возникают необратимые изменения – пластическое течение материала, которое в итоге м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жет окончиться разрушением. При пластическом течении, возникшая деформ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ция не исчезает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 xml:space="preserve">сле снятия нагрузки и называется </w:t>
      </w:r>
      <w:r w:rsidRPr="007641EF">
        <w:rPr>
          <w:rFonts w:ascii="Times New Roman" w:hAnsi="Times New Roman"/>
          <w:b/>
          <w:i/>
          <w:sz w:val="28"/>
          <w:szCs w:val="28"/>
        </w:rPr>
        <w:t>пластической</w:t>
      </w:r>
      <w:r w:rsidRPr="00AC1C1F">
        <w:rPr>
          <w:rFonts w:ascii="Times New Roman" w:hAnsi="Times New Roman"/>
          <w:sz w:val="28"/>
          <w:szCs w:val="28"/>
        </w:rPr>
        <w:t xml:space="preserve">. В результате пластической деформации одна часть кристалла </w:t>
      </w:r>
      <w:r w:rsidR="007641EF">
        <w:rPr>
          <w:rFonts w:ascii="Times New Roman" w:hAnsi="Times New Roman"/>
          <w:sz w:val="28"/>
          <w:szCs w:val="28"/>
        </w:rPr>
        <w:t>смещается</w:t>
      </w:r>
      <w:r w:rsidRPr="00AC1C1F">
        <w:rPr>
          <w:rFonts w:ascii="Times New Roman" w:hAnsi="Times New Roman"/>
          <w:sz w:val="28"/>
          <w:szCs w:val="28"/>
        </w:rPr>
        <w:t xml:space="preserve"> относительно другой, что и приводит к необратимому изменению формы.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Прочность – свойство материала сопротивляться деформированию (упругому, пластическому) и разрушению под действием механических напряжений. Про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ность проявляется в таких свойствах, как упругость, с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противление малым и большим пластическим деформациям, разрушению под действием статических, динамических</w:t>
      </w:r>
      <w:r w:rsidR="007641EF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циклических напряжений или дл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тельных статических нагрузок. Мерой механических свойств в данных конкретных условиях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гружения служат характеристики механической прочности.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Многообразие схем нагружения и возникающих напряженных состояний в материале предопределило многообразие характеристик механической прочн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Предел упругости, текучести, </w:t>
      </w:r>
      <w:r w:rsidR="007641EF" w:rsidRPr="00AC1C1F">
        <w:rPr>
          <w:sz w:val="28"/>
          <w:szCs w:val="28"/>
        </w:rPr>
        <w:t xml:space="preserve">предел прочности </w:t>
      </w:r>
      <w:r w:rsidR="007641EF">
        <w:rPr>
          <w:sz w:val="28"/>
          <w:szCs w:val="28"/>
        </w:rPr>
        <w:t>(</w:t>
      </w:r>
      <w:r w:rsidRPr="00AC1C1F">
        <w:rPr>
          <w:sz w:val="28"/>
          <w:szCs w:val="28"/>
        </w:rPr>
        <w:t>временное сопротивление</w:t>
      </w:r>
      <w:r w:rsidR="007641EF">
        <w:rPr>
          <w:sz w:val="28"/>
          <w:szCs w:val="28"/>
        </w:rPr>
        <w:t xml:space="preserve">) </w:t>
      </w:r>
      <w:r w:rsidRPr="00AC1C1F">
        <w:rPr>
          <w:sz w:val="28"/>
          <w:szCs w:val="28"/>
        </w:rPr>
        <w:t>– характеристики материала, которые могут быть использованы непосредстве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но в прочностных расчетах. Те характеристики, которые в прочностных расчетах сравниваются через коэффициенты запаса прочности с расчетными напряжени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ми в деталях, определяемыми методами теории упругости, сопротивления мат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риалов и другими, называются предельными или расчетными. Чем выше пр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дельные характеристики прочности, тем при равных технологических и эксплу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тационных усилиях (или мощности) меньше вес, габариты машины, а ее произв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дительность и коэффициент полезного дейс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вия выше.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Оценка прочности деталей машин только по предельным характеристикам прочности, определяемым при механических испытаниях в лабораторных усл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виях, недостаточна, так как при переходе к условиям эксплуатации поведение 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lastRenderedPageBreak/>
        <w:t>териала изменяется. Наличие концентр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торов напряжений, масштабный фактор (влияние размеров деталей и заготовок), возможные изменения скорости нагр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жения, схемы напряженного состояния, а также точности изготовл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ния деталей и качества сборки м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гут существенно влиять на показатели механических свойств материала, особенно на сопротивление разрушению. Эти обстоятельства учит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вают при выб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ре материала путем сопоставления характеристик пластичности (относительное удлинение или сужение</w:t>
      </w:r>
      <w:r w:rsidR="007641EF">
        <w:rPr>
          <w:rFonts w:ascii="Times New Roman" w:hAnsi="Times New Roman"/>
          <w:sz w:val="28"/>
          <w:szCs w:val="28"/>
        </w:rPr>
        <w:t>, например, при растяжении</w:t>
      </w:r>
      <w:r w:rsidRPr="00AC1C1F">
        <w:rPr>
          <w:rFonts w:ascii="Times New Roman" w:hAnsi="Times New Roman"/>
          <w:sz w:val="28"/>
          <w:szCs w:val="28"/>
        </w:rPr>
        <w:t>) в момент разрушения с аналогичными характеристиками другого материала, близкого по составу, структуре и свойствам, и уже применявшегося в подобных условиях эк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плу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тации.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Например, при выборе материала для изготовления фланцевых соединений трубопроводов, учитывая опыт эксплуатации, назначают конструкционную сталь с характеристикой пласти</w:t>
      </w:r>
      <w:r w:rsidRPr="00AC1C1F">
        <w:rPr>
          <w:sz w:val="28"/>
          <w:szCs w:val="28"/>
        </w:rPr>
        <w:t>ч</w:t>
      </w:r>
      <w:r w:rsidRPr="00AC1C1F">
        <w:rPr>
          <w:sz w:val="28"/>
          <w:szCs w:val="28"/>
        </w:rPr>
        <w:t>ности (относительное удлинение) после испытаний на растяжение при кратковременном стат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ческом нагружении не менее 22–23%.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Таким образом, для обеспечения конструкционной прочности необходимо, чтобы расчетные напряжения в деталях не превышали допускаемых, оценива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мых по предельным характ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ристикам прочности, а характеристики пластичности материала были не ниже требуемых, установленных опытом изготовления и эк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плуатации машин и оборудования.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Однако, в связи с развитием специальных отраслей машиностроения, для к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торых характерно применение сложных ко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струкций, высоких напряжений и скоростей, комбинированных схем нагружения при соблюдении высокой удел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ной прочности, возникла задача создания высокопрочного структурного состо</w:t>
      </w:r>
      <w:r w:rsidRPr="00AC1C1F">
        <w:rPr>
          <w:rFonts w:ascii="Times New Roman" w:hAnsi="Times New Roman"/>
          <w:sz w:val="28"/>
          <w:szCs w:val="28"/>
        </w:rPr>
        <w:t>я</w:t>
      </w:r>
      <w:r w:rsidRPr="00AC1C1F">
        <w:rPr>
          <w:rFonts w:ascii="Times New Roman" w:hAnsi="Times New Roman"/>
          <w:sz w:val="28"/>
          <w:szCs w:val="28"/>
        </w:rPr>
        <w:t>ния металлических сплавов. Речь идет гла</w:t>
      </w:r>
      <w:r w:rsidRPr="00AC1C1F">
        <w:rPr>
          <w:rFonts w:ascii="Times New Roman" w:hAnsi="Times New Roman"/>
          <w:sz w:val="28"/>
          <w:szCs w:val="28"/>
        </w:rPr>
        <w:t>в</w:t>
      </w:r>
      <w:r w:rsidRPr="00AC1C1F">
        <w:rPr>
          <w:rFonts w:ascii="Times New Roman" w:hAnsi="Times New Roman"/>
          <w:sz w:val="28"/>
          <w:szCs w:val="28"/>
        </w:rPr>
        <w:t>ным образом о структуре мартенсита отпуска во всем сечении, в котором машиностроительные (конструкц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онные) стали раньше почти не использовались</w:t>
      </w:r>
      <w:r w:rsidR="008A37E4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и которое считалось характерным для и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струментальных сталей. Важной особенностью стали в высокопрочном состо</w:t>
      </w:r>
      <w:r w:rsidRPr="00AC1C1F">
        <w:rPr>
          <w:rFonts w:ascii="Times New Roman" w:hAnsi="Times New Roman"/>
          <w:sz w:val="28"/>
          <w:szCs w:val="28"/>
        </w:rPr>
        <w:t>я</w:t>
      </w:r>
      <w:r w:rsidRPr="00AC1C1F">
        <w:rPr>
          <w:rFonts w:ascii="Times New Roman" w:hAnsi="Times New Roman"/>
          <w:sz w:val="28"/>
          <w:szCs w:val="28"/>
        </w:rPr>
        <w:t>нии является повышенная склонность к внезапному хрупкому разрушению, во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никающему при напряжениях ниже предела текучести материала и, следовател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но, без заметной макропластической деформ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ции. Поэтому на практике, как уже упоминалось, приходилось поступаться высокой прочн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стью, характерной для этого структурного состояния, и ограничиться невысокими ее значениями, пол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чаемыми после высокого отпуска. Позднее, правда, металловеды и конструкторы были вынуждены вернуться к высокопрочному состоянию стали и решать сло</w:t>
      </w:r>
      <w:r w:rsidRPr="00AC1C1F">
        <w:rPr>
          <w:rFonts w:ascii="Times New Roman" w:hAnsi="Times New Roman"/>
          <w:sz w:val="28"/>
          <w:szCs w:val="28"/>
        </w:rPr>
        <w:t>ж</w:t>
      </w:r>
      <w:r w:rsidRPr="00AC1C1F">
        <w:rPr>
          <w:rFonts w:ascii="Times New Roman" w:hAnsi="Times New Roman"/>
          <w:sz w:val="28"/>
          <w:szCs w:val="28"/>
        </w:rPr>
        <w:t>ную задачу: при высоких показателях сопротивления пластической деформации обеспечить высокое сопр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тивление разрушению.</w:t>
      </w:r>
    </w:p>
    <w:p w:rsidR="004A3A68" w:rsidRPr="00AC1C1F" w:rsidRDefault="004A3A68">
      <w:pPr>
        <w:pStyle w:val="a9"/>
        <w:spacing w:line="288" w:lineRule="auto"/>
        <w:ind w:firstLine="426"/>
        <w:rPr>
          <w:sz w:val="28"/>
          <w:szCs w:val="28"/>
        </w:rPr>
      </w:pPr>
      <w:r w:rsidRPr="00AC1C1F">
        <w:rPr>
          <w:sz w:val="28"/>
          <w:szCs w:val="28"/>
        </w:rPr>
        <w:t>Для определения возможности использования в реальных конструкциях 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таллических сплавов, находящихся в высок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прочном состоянии, применение </w:t>
      </w:r>
      <w:r w:rsidRPr="00AC1C1F">
        <w:rPr>
          <w:sz w:val="28"/>
          <w:szCs w:val="28"/>
        </w:rPr>
        <w:lastRenderedPageBreak/>
        <w:t>традиционных стандартных методов оценки механических свойств оказалось 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достаточным. 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Логичным следствием создавшейся ситуации явилась разработка новых 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териев оценки работоспособности высокопрочной стали, которые могли бы об</w:t>
      </w:r>
      <w:r w:rsidRPr="00AC1C1F">
        <w:rPr>
          <w:sz w:val="28"/>
          <w:szCs w:val="28"/>
        </w:rPr>
        <w:t>ъ</w:t>
      </w:r>
      <w:r w:rsidRPr="00AC1C1F">
        <w:rPr>
          <w:sz w:val="28"/>
          <w:szCs w:val="28"/>
        </w:rPr>
        <w:t>ективно оценить сопротивление разрушению в наиболее жестких условиях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гружения. Определение новых критериев, получивших название параметров вя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кости разрушения (или трещиностойкости) позволило с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щественно расширить наши представления о возможности надежного использования металл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ческих сплавов, находящихся в высок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прочном состоянии.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Методы определения параметра вязкости разрушения занимают все большее место в металловедении высокопрочных сталей наряду с уже давно существу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>щими методами оценки статической и динамической прочности по данным тр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диционных испытаний на растяжение, усталость, ударную вязкость при разли</w:t>
      </w:r>
      <w:r w:rsidRPr="00AC1C1F">
        <w:rPr>
          <w:sz w:val="28"/>
          <w:szCs w:val="28"/>
        </w:rPr>
        <w:t>ч</w:t>
      </w:r>
      <w:r w:rsidRPr="00AC1C1F">
        <w:rPr>
          <w:sz w:val="28"/>
          <w:szCs w:val="28"/>
        </w:rPr>
        <w:t>ных температурах. Однако следует помнить, что если параметры вязкости разр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шения (при наличии надежной методики испытаний) являются константами 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териала, то определяемые при традиционных испытаниях величины сопротивл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 разрушению в большой степени зависят от размеров и формы конкретного лабораторного 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>разца.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Вместе с тем, возникшее в последнее время мнение о том, что существующие (традиционные) методики определения механических свойств в случае высок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прочных сталей должны быть заменены испытаниями на вязкость разрушения, также неправильно, как и взгляды прошлых лет, в соответствии с которыми тр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диционные методы испытания механических свойств способны характеризовать механическое поведение стали, находящейся в высокопрочном с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стоянии.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Только комплексный подход к этой сложной проблеме может способствовать решению задачи о прогнозировании поведения материалов, повышения надежн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сти и долговечности их при работе в машинах и механизмах сег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дняшнего дня. Причем необходимо, чтобы при выборе комплекса методов  оценки механич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ских свойств учитывался вид и характер нагружения, использующийся при эк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плуатации конкретных изделий.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Таким образом, необходимым условием для реализации высокой прочности является обеспечение определенного запаса пластичности и вязкости, т.е. хара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теристики пластичности и вязкости являются составными элементами прочности при действительно физической тра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товке этого термина.</w:t>
      </w:r>
    </w:p>
    <w:p w:rsidR="004A3A68" w:rsidRPr="00AC1C1F" w:rsidRDefault="004A3A68">
      <w:pPr>
        <w:pStyle w:val="3"/>
        <w:rPr>
          <w:rFonts w:ascii="Times New Roman" w:hAnsi="Times New Roman"/>
          <w:sz w:val="28"/>
          <w:szCs w:val="28"/>
        </w:rPr>
      </w:pPr>
      <w:bookmarkStart w:id="4" w:name="_Toc507512739"/>
      <w:r w:rsidRPr="00AC1C1F">
        <w:rPr>
          <w:rFonts w:ascii="Times New Roman" w:hAnsi="Times New Roman"/>
          <w:sz w:val="28"/>
          <w:szCs w:val="28"/>
        </w:rPr>
        <w:lastRenderedPageBreak/>
        <w:t>1.2. Роль концентраторов напряжений</w:t>
      </w:r>
      <w:bookmarkEnd w:id="4"/>
    </w:p>
    <w:p w:rsidR="004A3A68" w:rsidRPr="00AC1C1F" w:rsidRDefault="00B83E85">
      <w:pPr>
        <w:framePr w:w="2974" w:h="2341" w:hSpace="180" w:wrap="around" w:vAnchor="text" w:hAnchor="page" w:x="975" w:y="810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1798320" cy="1714500"/>
            <wp:effectExtent l="0" t="0" r="0" b="0"/>
            <wp:docPr id="27" name="Рисунок 2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pStyle w:val="ab"/>
        <w:framePr w:w="2974" w:wrap="around" w:x="975" w:y="81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Fonts w:ascii="Times New Roman" w:hAnsi="Times New Roman" w:cs="Times New Roman"/>
          <w:sz w:val="28"/>
          <w:szCs w:val="28"/>
        </w:rPr>
      </w:pPr>
      <w:r w:rsidRPr="00AC1C1F">
        <w:rPr>
          <w:rFonts w:ascii="Times New Roman" w:hAnsi="Times New Roman" w:cs="Times New Roman"/>
          <w:sz w:val="28"/>
          <w:szCs w:val="28"/>
        </w:rPr>
        <w:t>Рис.2. Образец с тр</w:t>
      </w:r>
      <w:r w:rsidRPr="00AC1C1F">
        <w:rPr>
          <w:rFonts w:ascii="Times New Roman" w:hAnsi="Times New Roman" w:cs="Times New Roman"/>
          <w:sz w:val="28"/>
          <w:szCs w:val="28"/>
        </w:rPr>
        <w:t>е</w:t>
      </w:r>
      <w:r w:rsidRPr="00AC1C1F">
        <w:rPr>
          <w:rFonts w:ascii="Times New Roman" w:hAnsi="Times New Roman" w:cs="Times New Roman"/>
          <w:sz w:val="28"/>
          <w:szCs w:val="28"/>
        </w:rPr>
        <w:t>щиной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материале могут быть макро- и микроскопические дефекты технологич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ского происхождения или возникшие в условиях эксплуатации: шлаки, поры, н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 xml:space="preserve">металлические включения, </w:t>
      </w:r>
      <w:r w:rsidR="009F25AF">
        <w:rPr>
          <w:rFonts w:ascii="Times New Roman" w:hAnsi="Times New Roman"/>
          <w:sz w:val="28"/>
          <w:szCs w:val="28"/>
        </w:rPr>
        <w:t xml:space="preserve">закалочные и </w:t>
      </w:r>
      <w:r w:rsidRPr="00AC1C1F">
        <w:rPr>
          <w:rFonts w:ascii="Times New Roman" w:hAnsi="Times New Roman"/>
          <w:sz w:val="28"/>
          <w:szCs w:val="28"/>
        </w:rPr>
        <w:t>усталостные трещины и т.д. Поэтому детали машин и элементы ко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струкций, особенно работающие в условиях воздейс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вия растягивающих напряжений, должны изготавл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ваться из материалов с высоким сопротивлением ра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рушению при наличии тр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щин.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Теоретический коэффициент концентрации при у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 xml:space="preserve">ловии, что длина трещины </w:t>
      </w:r>
      <w:r w:rsidRPr="00AC1C1F">
        <w:rPr>
          <w:noProof/>
          <w:position w:val="-14"/>
          <w:sz w:val="28"/>
          <w:szCs w:val="28"/>
        </w:rPr>
        <w:object w:dxaOrig="859" w:dyaOrig="380">
          <v:shape id="_x0000_i1043" type="#_x0000_t75" style="width:43.2pt;height:19.2pt" o:ole="" fillcolor="window">
            <v:imagedata r:id="rId44" o:title=""/>
          </v:shape>
          <o:OLEObject Type="Embed" ProgID="Equation.3" ShapeID="_x0000_i1043" DrawAspect="Content" ObjectID="_1757322417" r:id="rId45"/>
        </w:object>
      </w:r>
      <w:r w:rsidRPr="00AC1C1F">
        <w:rPr>
          <w:b/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значительно меньше ширины В плоского образца (рис.2), 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вен:</w:t>
      </w:r>
    </w:p>
    <w:p w:rsidR="004A3A68" w:rsidRPr="00AC1C1F" w:rsidRDefault="004A3A68">
      <w:pPr>
        <w:spacing w:line="288" w:lineRule="auto"/>
        <w:ind w:firstLine="426"/>
        <w:jc w:val="center"/>
        <w:rPr>
          <w:sz w:val="28"/>
          <w:szCs w:val="28"/>
        </w:rPr>
      </w:pPr>
      <w:r w:rsidRPr="00AC1C1F">
        <w:rPr>
          <w:position w:val="-26"/>
          <w:sz w:val="28"/>
          <w:szCs w:val="28"/>
        </w:rPr>
        <w:object w:dxaOrig="1320" w:dyaOrig="700">
          <v:shape id="_x0000_i1044" type="#_x0000_t75" style="width:66pt;height:34.8pt" o:ole="" fillcolor="window">
            <v:imagedata r:id="rId46" o:title=""/>
          </v:shape>
          <o:OLEObject Type="Embed" ProgID="Equation.3" ShapeID="_x0000_i1044" DrawAspect="Content" ObjectID="_1757322418" r:id="rId47"/>
        </w:objec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Если радиус </w:t>
      </w:r>
      <w:r w:rsidRPr="00AC1C1F">
        <w:rPr>
          <w:i/>
          <w:sz w:val="28"/>
          <w:szCs w:val="28"/>
        </w:rPr>
        <w:t>r</w:t>
      </w:r>
      <w:r w:rsidRPr="00AC1C1F">
        <w:rPr>
          <w:sz w:val="28"/>
          <w:szCs w:val="28"/>
        </w:rPr>
        <w:t xml:space="preserve"> в вершине трещины мал по сравнению с </w:t>
      </w:r>
      <w:r w:rsidRPr="00AC1C1F">
        <w:rPr>
          <w:noProof/>
          <w:position w:val="-6"/>
          <w:sz w:val="28"/>
          <w:szCs w:val="28"/>
        </w:rPr>
        <w:object w:dxaOrig="180" w:dyaOrig="279">
          <v:shape id="_x0000_i1045" type="#_x0000_t75" style="width:9pt;height:13.8pt" o:ole="" fillcolor="window">
            <v:imagedata r:id="rId48" o:title=""/>
          </v:shape>
          <o:OLEObject Type="Embed" ProgID="Equation.3" ShapeID="_x0000_i1045" DrawAspect="Content" ObjectID="_1757322419" r:id="rId49"/>
        </w:object>
      </w:r>
      <w:r w:rsidRPr="00AC1C1F">
        <w:rPr>
          <w:sz w:val="28"/>
          <w:szCs w:val="28"/>
        </w:rPr>
        <w:t>, то с достаточной для качестве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 xml:space="preserve">ного анализа степенью точности можно считать 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                                        </w:t>
      </w:r>
      <w:r w:rsidRPr="00AC1C1F">
        <w:rPr>
          <w:i/>
          <w:position w:val="-26"/>
          <w:sz w:val="28"/>
          <w:szCs w:val="28"/>
        </w:rPr>
        <w:object w:dxaOrig="1040" w:dyaOrig="700">
          <v:shape id="_x0000_i1046" type="#_x0000_t75" style="width:52.2pt;height:34.8pt" o:ole="" fillcolor="window">
            <v:imagedata r:id="rId50" o:title=""/>
          </v:shape>
          <o:OLEObject Type="Embed" ProgID="Equation.3" ShapeID="_x0000_i1046" DrawAspect="Content" ObjectID="_1757322420" r:id="rId51"/>
        </w:object>
      </w:r>
      <w:r w:rsidRPr="00AC1C1F">
        <w:rPr>
          <w:sz w:val="28"/>
          <w:szCs w:val="28"/>
        </w:rPr>
        <w:t xml:space="preserve">              </w:t>
      </w:r>
      <w:r w:rsidRPr="00AC1C1F">
        <w:rPr>
          <w:position w:val="-26"/>
          <w:sz w:val="28"/>
          <w:szCs w:val="28"/>
        </w:rPr>
        <w:object w:dxaOrig="1420" w:dyaOrig="700">
          <v:shape id="_x0000_i1047" type="#_x0000_t75" style="width:70.8pt;height:34.8pt" o:ole="" fillcolor="window">
            <v:imagedata r:id="rId52" o:title=""/>
          </v:shape>
          <o:OLEObject Type="Embed" ProgID="Equation.3" ShapeID="_x0000_i1047" DrawAspect="Content" ObjectID="_1757322421" r:id="rId53"/>
        </w:object>
      </w:r>
      <w:r w:rsidRPr="00AC1C1F">
        <w:rPr>
          <w:sz w:val="28"/>
          <w:szCs w:val="28"/>
        </w:rPr>
        <w:t xml:space="preserve">       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Материал с высоким сопротивлением пластической деформации при дост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жении </w:t>
      </w:r>
      <w:r w:rsidRPr="00AC1C1F">
        <w:rPr>
          <w:position w:val="-12"/>
          <w:sz w:val="28"/>
          <w:szCs w:val="28"/>
        </w:rPr>
        <w:object w:dxaOrig="540" w:dyaOrig="360">
          <v:shape id="_x0000_i1048" type="#_x0000_t75" style="width:27pt;height:18pt" o:ole="" fillcolor="window">
            <v:imagedata r:id="rId54" o:title=""/>
          </v:shape>
          <o:OLEObject Type="Embed" ProgID="Equation.3" ShapeID="_x0000_i1048" DrawAspect="Content" ObjectID="_1757322422" r:id="rId55"/>
        </w:object>
      </w:r>
      <w:r w:rsidRPr="00AC1C1F">
        <w:rPr>
          <w:sz w:val="28"/>
          <w:szCs w:val="28"/>
        </w:rPr>
        <w:t xml:space="preserve"> (рис. 3, а) величины сопроти</w:t>
      </w:r>
      <w:r w:rsidRPr="00AC1C1F">
        <w:rPr>
          <w:sz w:val="28"/>
          <w:szCs w:val="28"/>
        </w:rPr>
        <w:t>в</w:t>
      </w:r>
      <w:r w:rsidRPr="00AC1C1F">
        <w:rPr>
          <w:sz w:val="28"/>
          <w:szCs w:val="28"/>
        </w:rPr>
        <w:t xml:space="preserve">ления разрыву межатомных связей </w:t>
      </w:r>
      <w:r w:rsidRPr="00AC1C1F">
        <w:rPr>
          <w:position w:val="-14"/>
          <w:sz w:val="28"/>
          <w:szCs w:val="28"/>
        </w:rPr>
        <w:object w:dxaOrig="340" w:dyaOrig="380">
          <v:shape id="_x0000_i1049" type="#_x0000_t75" style="width:16.8pt;height:19.2pt" o:ole="" fillcolor="window">
            <v:imagedata r:id="rId15" o:title=""/>
          </v:shape>
          <o:OLEObject Type="Embed" ProgID="Equation.3" ShapeID="_x0000_i1049" DrawAspect="Content" ObjectID="_1757322423" r:id="rId56"/>
        </w:object>
      </w:r>
      <w:r w:rsidRPr="00AC1C1F">
        <w:rPr>
          <w:sz w:val="28"/>
          <w:szCs w:val="28"/>
        </w:rPr>
        <w:t xml:space="preserve"> начинает разрушаться в вершине трещины. Длина трещины увеличивается, а ст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пень концентрации напряжений пост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янно возрастает. Если условия нагружения таковы, что номинальное напряжение </w:t>
      </w:r>
      <w:r w:rsidRPr="00AC1C1F">
        <w:rPr>
          <w:position w:val="-6"/>
          <w:sz w:val="28"/>
          <w:szCs w:val="28"/>
        </w:rPr>
        <w:object w:dxaOrig="240" w:dyaOrig="220">
          <v:shape id="_x0000_i1050" type="#_x0000_t75" style="width:12pt;height:10.8pt" o:ole="" fillcolor="window">
            <v:imagedata r:id="rId57" o:title=""/>
          </v:shape>
          <o:OLEObject Type="Embed" ProgID="Equation.3" ShapeID="_x0000_i1050" DrawAspect="Content" ObjectID="_1757322424" r:id="rId58"/>
        </w:object>
      </w:r>
      <w:r w:rsidRPr="00AC1C1F">
        <w:rPr>
          <w:sz w:val="28"/>
          <w:szCs w:val="28"/>
        </w:rPr>
        <w:t xml:space="preserve"> в зоне трещины постоянно, либо увел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чивается, то скорость роста трещины будет также возрастать и, как показывает расчет, может приближаться к скорости распространения звука в материале. Происходит внезапное, катастрофически быстрое - хрупкое разруш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ние.</w:t>
      </w:r>
    </w:p>
    <w:p w:rsidR="004A3A68" w:rsidRPr="00AC1C1F" w:rsidRDefault="00B83E85">
      <w:pPr>
        <w:framePr w:w="6433" w:h="721" w:hSpace="180" w:wrap="around" w:vAnchor="text" w:hAnchor="page" w:x="1006" w:y="105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3634740" cy="1386840"/>
            <wp:effectExtent l="0" t="0" r="0" b="0"/>
            <wp:docPr id="28" name="Рисунок 2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6433" w:h="721" w:hSpace="180" w:wrap="around" w:vAnchor="text" w:hAnchor="page" w:x="1006" w:y="105"/>
        <w:spacing w:before="120" w:after="24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Рис.3. Трещина и зона пластической деформации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Прочность хрупких материалов существенно зависит от величины вну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ренних дефе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тов типа трещин. Так, на поверхн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сти обычного оконн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го стекла с помощью оптич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ского микроскопа видны трещины длиной несколько микроме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ров. Стекло при растяжении можно считать почти идеально хрупким материалом. Радиус в вершине трещины в таком сл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 xml:space="preserve">чае </w:t>
      </w:r>
      <w:r w:rsidRPr="00AC1C1F">
        <w:rPr>
          <w:sz w:val="28"/>
          <w:szCs w:val="28"/>
        </w:rPr>
        <w:lastRenderedPageBreak/>
        <w:t>приблизительно равен межатомному расстоянию,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торое находится в пределах 3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5</w:t>
      </w:r>
      <w:r w:rsidR="008A37E4" w:rsidRPr="00AC1C1F">
        <w:rPr>
          <w:position w:val="-4"/>
          <w:sz w:val="28"/>
          <w:szCs w:val="28"/>
        </w:rPr>
        <w:object w:dxaOrig="200" w:dyaOrig="340">
          <v:shape id="_x0000_i1053" type="#_x0000_t75" style="width:16.2pt;height:27pt" o:ole="" fillcolor="window">
            <v:imagedata r:id="rId60" o:title=""/>
          </v:shape>
          <o:OLEObject Type="Embed" ProgID="Equation.3" ShapeID="_x0000_i1053" DrawAspect="Content" ObjectID="_1757322425" r:id="rId61"/>
        </w:object>
      </w:r>
      <w:r w:rsidRPr="00AC1C1F">
        <w:rPr>
          <w:sz w:val="28"/>
          <w:szCs w:val="28"/>
        </w:rPr>
        <w:t xml:space="preserve">. Теоретический коэффициент концентрации напряжений </w:t>
      </w:r>
      <w:r w:rsidRPr="00AC1C1F">
        <w:rPr>
          <w:i/>
          <w:sz w:val="28"/>
          <w:szCs w:val="28"/>
        </w:rPr>
        <w:sym w:font="Symbol" w:char="F061"/>
      </w:r>
      <w:r w:rsidRPr="00AC1C1F">
        <w:rPr>
          <w:i/>
          <w:sz w:val="28"/>
          <w:szCs w:val="28"/>
          <w:vertAlign w:val="subscript"/>
        </w:rPr>
        <w:sym w:font="Symbol" w:char="F073"/>
      </w:r>
      <w:r w:rsidRPr="00AC1C1F">
        <w:rPr>
          <w:sz w:val="28"/>
          <w:szCs w:val="28"/>
        </w:rPr>
        <w:t xml:space="preserve"> в вершине трещины составляет б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лее 100 и стекло с такими микротрещинами имеет предел прочности при растяжении 20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60 МПа, в то время как прочность сте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 xml:space="preserve">ловолокна 3000 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 xml:space="preserve"> 3600 МПа.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металлах, как в более пластичных материалах, распространение трещин с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провождается пластической деформацией материала вблизи ее вершины. Глуб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ну деформированного слоя на поверхности разрушения можно определить ра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личными физическими методами, например, рен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генографически.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Пусть </w:t>
      </w:r>
      <w:r w:rsidRPr="00AC1C1F">
        <w:rPr>
          <w:i/>
          <w:sz w:val="28"/>
          <w:szCs w:val="28"/>
        </w:rPr>
        <w:sym w:font="Symbol" w:char="F072"/>
      </w:r>
      <w:r w:rsidRPr="00AC1C1F">
        <w:rPr>
          <w:sz w:val="28"/>
          <w:szCs w:val="28"/>
        </w:rPr>
        <w:t xml:space="preserve"> – радиус зоны пластической деформации вблизи вершины трещины (рис.3, б). 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гда при </w:t>
      </w:r>
      <w:r w:rsidRPr="00AC1C1F">
        <w:rPr>
          <w:i/>
          <w:position w:val="-10"/>
          <w:sz w:val="28"/>
          <w:szCs w:val="28"/>
        </w:rPr>
        <w:object w:dxaOrig="240" w:dyaOrig="260">
          <v:shape id="_x0000_i1054" type="#_x0000_t75" style="width:12pt;height:13.2pt" o:ole="" fillcolor="window">
            <v:imagedata r:id="rId62" o:title=""/>
          </v:shape>
          <o:OLEObject Type="Embed" ProgID="Equation.3" ShapeID="_x0000_i1054" DrawAspect="Content" ObjectID="_1757322426" r:id="rId63"/>
        </w:object>
      </w:r>
      <w:r w:rsidRPr="00AC1C1F">
        <w:rPr>
          <w:i/>
          <w:sz w:val="28"/>
          <w:szCs w:val="28"/>
        </w:rPr>
        <w:t>&lt;&lt;</w:t>
      </w:r>
      <w:r w:rsidRPr="00AC1C1F">
        <w:rPr>
          <w:noProof/>
          <w:position w:val="-6"/>
          <w:sz w:val="28"/>
          <w:szCs w:val="28"/>
        </w:rPr>
        <w:object w:dxaOrig="180" w:dyaOrig="279">
          <v:shape id="_x0000_i1055" type="#_x0000_t75" style="width:9pt;height:13.8pt" o:ole="" fillcolor="window">
            <v:imagedata r:id="rId64" o:title=""/>
          </v:shape>
          <o:OLEObject Type="Embed" ProgID="Equation.3" ShapeID="_x0000_i1055" DrawAspect="Content" ObjectID="_1757322427" r:id="rId65"/>
        </w:object>
      </w:r>
      <w:r w:rsidRPr="00AC1C1F">
        <w:rPr>
          <w:sz w:val="28"/>
          <w:szCs w:val="28"/>
        </w:rPr>
        <w:t>:</w:t>
      </w:r>
    </w:p>
    <w:p w:rsidR="004A3A68" w:rsidRPr="00AC1C1F" w:rsidRDefault="004A3A68">
      <w:pPr>
        <w:spacing w:line="288" w:lineRule="auto"/>
        <w:jc w:val="center"/>
        <w:rPr>
          <w:sz w:val="28"/>
          <w:szCs w:val="28"/>
        </w:rPr>
      </w:pPr>
      <w:r w:rsidRPr="00AC1C1F">
        <w:rPr>
          <w:i/>
          <w:position w:val="-32"/>
          <w:sz w:val="28"/>
          <w:szCs w:val="28"/>
        </w:rPr>
        <w:object w:dxaOrig="1120" w:dyaOrig="760">
          <v:shape id="_x0000_i1056" type="#_x0000_t75" style="width:55.8pt;height:37.8pt" o:ole="" fillcolor="window">
            <v:imagedata r:id="rId66" o:title=""/>
          </v:shape>
          <o:OLEObject Type="Embed" ProgID="Equation.3" ShapeID="_x0000_i1056" DrawAspect="Content" ObjectID="_1757322428" r:id="rId67"/>
        </w:object>
      </w:r>
      <w:r w:rsidRPr="00AC1C1F">
        <w:rPr>
          <w:sz w:val="28"/>
          <w:szCs w:val="28"/>
        </w:rPr>
        <w:t xml:space="preserve">;     </w:t>
      </w:r>
      <w:r w:rsidRPr="00AC1C1F">
        <w:rPr>
          <w:position w:val="-32"/>
          <w:sz w:val="28"/>
          <w:szCs w:val="28"/>
        </w:rPr>
        <w:object w:dxaOrig="1480" w:dyaOrig="760">
          <v:shape id="_x0000_i1057" type="#_x0000_t75" style="width:73.8pt;height:37.8pt" o:ole="" fillcolor="window">
            <v:imagedata r:id="rId68" o:title=""/>
          </v:shape>
          <o:OLEObject Type="Embed" ProgID="Equation.3" ShapeID="_x0000_i1057" DrawAspect="Content" ObjectID="_1757322429" r:id="rId69"/>
        </w:object>
      </w:r>
      <w:r w:rsidRPr="00AC1C1F">
        <w:rPr>
          <w:sz w:val="28"/>
          <w:szCs w:val="28"/>
        </w:rPr>
        <w:t xml:space="preserve"> </w:t>
      </w:r>
      <w:r w:rsidRPr="00AC1C1F">
        <w:rPr>
          <w:b/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Следовательно, пластическая деформация уменьшает концентрацию напр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жений в верш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не трещины</w:t>
      </w:r>
      <w:r w:rsidR="009F25AF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и разрушение пластичного материала происходит при более высоких средних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пряжениях.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Материал поверхностных слоев в вершине трещины находится в условиях плоского растяжения, а в глубине</w:t>
      </w:r>
      <w:r w:rsidR="008F7A57">
        <w:rPr>
          <w:sz w:val="28"/>
          <w:szCs w:val="28"/>
        </w:rPr>
        <w:t>, в дост</w:t>
      </w:r>
      <w:r w:rsidR="008F7A57">
        <w:rPr>
          <w:sz w:val="28"/>
          <w:szCs w:val="28"/>
        </w:rPr>
        <w:t>а</w:t>
      </w:r>
      <w:r w:rsidR="008F7A57">
        <w:rPr>
          <w:sz w:val="28"/>
          <w:szCs w:val="28"/>
        </w:rPr>
        <w:t>точно толстом образце,</w:t>
      </w:r>
      <w:r w:rsidR="00A40652">
        <w:rPr>
          <w:sz w:val="28"/>
          <w:szCs w:val="28"/>
        </w:rPr>
        <w:t xml:space="preserve"> </w:t>
      </w:r>
      <w:r w:rsidRPr="00AC1C1F">
        <w:rPr>
          <w:sz w:val="28"/>
          <w:szCs w:val="28"/>
        </w:rPr>
        <w:t xml:space="preserve">– в условиях всестороннего, объемного растяжения.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Анализ приведенных соотношений и сравнение рис.3,а и рис.3,б позволяют сделать сл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дующие выводы:</w:t>
      </w:r>
    </w:p>
    <w:p w:rsidR="004A3A68" w:rsidRPr="00AC1C1F" w:rsidRDefault="004A3A68">
      <w:pPr>
        <w:pStyle w:val="a4"/>
        <w:numPr>
          <w:ilvl w:val="0"/>
          <w:numId w:val="1"/>
        </w:numPr>
        <w:tabs>
          <w:tab w:val="clear" w:pos="4153"/>
          <w:tab w:val="clear" w:pos="8306"/>
        </w:tabs>
        <w:spacing w:line="288" w:lineRule="auto"/>
        <w:ind w:left="0"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Чем выше предел текучести материала </w:t>
      </w:r>
      <w:r w:rsidRPr="00AC1C1F">
        <w:rPr>
          <w:position w:val="-10"/>
          <w:sz w:val="28"/>
          <w:szCs w:val="28"/>
        </w:rPr>
        <w:object w:dxaOrig="320" w:dyaOrig="340">
          <v:shape id="_x0000_i1058" type="#_x0000_t75" style="width:16.2pt;height:16.8pt" o:ole="" fillcolor="window">
            <v:imagedata r:id="rId70" o:title=""/>
          </v:shape>
          <o:OLEObject Type="Embed" ProgID="Equation.3" ShapeID="_x0000_i1058" DrawAspect="Content" ObjectID="_1757322430" r:id="rId71"/>
        </w:object>
      </w:r>
      <w:r w:rsidRPr="00AC1C1F">
        <w:rPr>
          <w:sz w:val="28"/>
          <w:szCs w:val="28"/>
        </w:rPr>
        <w:t xml:space="preserve"> вблизи трещины, тем меньше з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на пластической деформации и выше степень концентрации напряжений в ве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шине трещины. </w:t>
      </w:r>
    </w:p>
    <w:p w:rsidR="004A3A68" w:rsidRPr="00AC1C1F" w:rsidRDefault="004A3A68">
      <w:pPr>
        <w:pStyle w:val="a4"/>
        <w:numPr>
          <w:ilvl w:val="0"/>
          <w:numId w:val="1"/>
        </w:numPr>
        <w:tabs>
          <w:tab w:val="clear" w:pos="4153"/>
          <w:tab w:val="clear" w:pos="8306"/>
        </w:tabs>
        <w:spacing w:line="288" w:lineRule="auto"/>
        <w:ind w:left="0"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В направлении распространения пластической деформации вглубь металла радиус </w:t>
      </w:r>
      <w:r w:rsidRPr="00AC1C1F">
        <w:rPr>
          <w:position w:val="-10"/>
          <w:sz w:val="28"/>
          <w:szCs w:val="28"/>
        </w:rPr>
        <w:object w:dxaOrig="240" w:dyaOrig="260">
          <v:shape id="_x0000_i1059" type="#_x0000_t75" style="width:12pt;height:13.2pt" o:ole="" fillcolor="window">
            <v:imagedata r:id="rId72" o:title=""/>
          </v:shape>
          <o:OLEObject Type="Embed" ProgID="Equation.3" ShapeID="_x0000_i1059" DrawAspect="Content" ObjectID="_1757322431" r:id="rId73"/>
        </w:object>
      </w:r>
      <w:r w:rsidRPr="00AC1C1F">
        <w:rPr>
          <w:sz w:val="28"/>
          <w:szCs w:val="28"/>
        </w:rPr>
        <w:t xml:space="preserve"> уменьшается, а величина </w:t>
      </w:r>
      <w:r w:rsidRPr="00AC1C1F">
        <w:rPr>
          <w:position w:val="-10"/>
          <w:sz w:val="28"/>
          <w:szCs w:val="28"/>
        </w:rPr>
        <w:object w:dxaOrig="279" w:dyaOrig="340">
          <v:shape id="_x0000_i1060" type="#_x0000_t75" style="width:13.8pt;height:16.8pt" o:ole="" fillcolor="window">
            <v:imagedata r:id="rId74" o:title=""/>
          </v:shape>
          <o:OLEObject Type="Embed" ProgID="Equation.3" ShapeID="_x0000_i1060" DrawAspect="Content" ObjectID="_1757322432" r:id="rId75"/>
        </w:object>
      </w:r>
      <w:r w:rsidRPr="00AC1C1F">
        <w:rPr>
          <w:sz w:val="28"/>
          <w:szCs w:val="28"/>
        </w:rPr>
        <w:t xml:space="preserve"> возрастает из-за более жесткой схемы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пряженного состояния при объемном растяжении мат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риала (рис.3, в).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Очевидно, что опасность разрушения в условиях однократного нагружения оказывается выше у малопластичных материалов</w:t>
      </w:r>
      <w:r w:rsidR="008A37E4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особенно</w:t>
      </w:r>
      <w:r w:rsidR="008A37E4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при наличии кру</w:t>
      </w:r>
      <w:r w:rsidRPr="00AC1C1F">
        <w:rPr>
          <w:sz w:val="28"/>
          <w:szCs w:val="28"/>
        </w:rPr>
        <w:t>п</w:t>
      </w:r>
      <w:r w:rsidRPr="00AC1C1F">
        <w:rPr>
          <w:sz w:val="28"/>
          <w:szCs w:val="28"/>
        </w:rPr>
        <w:t>ных трещин. На производстве и в условиях эксплуатации применяют различные методы дефектоскопии материалов для своевременного выявления трещин и др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гих несплошностей, недопустимых с точки зрения обеспечения механической прочности деталей. В готовом изделии обычно не удается выявить трещины дл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ной менее 1-</w:t>
      </w:r>
      <w:smartTag w:uri="urn:schemas-microsoft-com:office:smarttags" w:element="metricconverter">
        <w:smartTagPr>
          <w:attr w:name="ProductID" w:val="2 мм"/>
        </w:smartTagPr>
        <w:r w:rsidRPr="00AC1C1F">
          <w:rPr>
            <w:sz w:val="28"/>
            <w:szCs w:val="28"/>
          </w:rPr>
          <w:t>2 мм</w:t>
        </w:r>
      </w:smartTag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ab/>
        <w:t xml:space="preserve">Величина </w:t>
      </w:r>
      <w:r w:rsidRPr="00AC1C1F">
        <w:rPr>
          <w:position w:val="-10"/>
          <w:sz w:val="28"/>
          <w:szCs w:val="28"/>
        </w:rPr>
        <w:object w:dxaOrig="320" w:dyaOrig="340">
          <v:shape id="_x0000_i1061" type="#_x0000_t75" style="width:16.2pt;height:16.8pt" o:ole="" fillcolor="window">
            <v:imagedata r:id="rId76" o:title=""/>
          </v:shape>
          <o:OLEObject Type="Embed" ProgID="Equation.3" ShapeID="_x0000_i1061" DrawAspect="Content" ObjectID="_1757322433" r:id="rId77"/>
        </w:object>
      </w:r>
      <w:r w:rsidRPr="00AC1C1F">
        <w:rPr>
          <w:sz w:val="28"/>
          <w:szCs w:val="28"/>
        </w:rPr>
        <w:t xml:space="preserve"> зависит от температуры испытания материала. Так, с умен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шением температуры предел текучести конструкционных сталей возрастает. П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этому разрушению этих сталей в области низких температур предшествует вес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lastRenderedPageBreak/>
        <w:t>ма малая пластическая деформация в верш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не трещины, распространяющаяся на глубину порядка 10</w:t>
      </w:r>
      <w:r w:rsidRPr="00AC1C1F">
        <w:rPr>
          <w:sz w:val="28"/>
          <w:szCs w:val="28"/>
          <w:vertAlign w:val="superscript"/>
        </w:rPr>
        <w:t>-2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10</w:t>
      </w:r>
      <w:r w:rsidRPr="00AC1C1F">
        <w:rPr>
          <w:sz w:val="28"/>
          <w:szCs w:val="28"/>
          <w:vertAlign w:val="superscript"/>
        </w:rPr>
        <w:t>-3</w:t>
      </w:r>
      <w:r w:rsidRPr="00AC1C1F">
        <w:rPr>
          <w:sz w:val="28"/>
          <w:szCs w:val="28"/>
        </w:rPr>
        <w:t xml:space="preserve">мм. Предположим, что разрушение произойдет, если </w:t>
      </w:r>
      <w:r w:rsidRPr="00AC1C1F">
        <w:rPr>
          <w:position w:val="-12"/>
          <w:sz w:val="28"/>
          <w:szCs w:val="28"/>
        </w:rPr>
        <w:object w:dxaOrig="540" w:dyaOrig="360">
          <v:shape id="_x0000_i1062" type="#_x0000_t75" style="width:27pt;height:18pt" o:ole="" fillcolor="window">
            <v:imagedata r:id="rId78" o:title=""/>
          </v:shape>
          <o:OLEObject Type="Embed" ProgID="Equation.3" ShapeID="_x0000_i1062" DrawAspect="Content" ObjectID="_1757322434" r:id="rId79"/>
        </w:object>
      </w:r>
      <w:r w:rsidRPr="00AC1C1F">
        <w:rPr>
          <w:sz w:val="28"/>
          <w:szCs w:val="28"/>
        </w:rPr>
        <w:t>достигнет теоретического сопротивления разрыву ме</w:t>
      </w:r>
      <w:r w:rsidRPr="00AC1C1F">
        <w:rPr>
          <w:sz w:val="28"/>
          <w:szCs w:val="28"/>
        </w:rPr>
        <w:t>ж</w:t>
      </w:r>
      <w:r w:rsidRPr="00AC1C1F">
        <w:rPr>
          <w:sz w:val="28"/>
          <w:szCs w:val="28"/>
        </w:rPr>
        <w:t xml:space="preserve">атомных связей </w:t>
      </w:r>
      <w:r w:rsidRPr="00AC1C1F">
        <w:rPr>
          <w:position w:val="-14"/>
          <w:sz w:val="28"/>
          <w:szCs w:val="28"/>
        </w:rPr>
        <w:object w:dxaOrig="340" w:dyaOrig="380">
          <v:shape id="_x0000_i1063" type="#_x0000_t75" style="width:16.8pt;height:19.2pt" o:ole="" fillcolor="window">
            <v:imagedata r:id="rId80" o:title=""/>
          </v:shape>
          <o:OLEObject Type="Embed" ProgID="Equation.3" ShapeID="_x0000_i1063" DrawAspect="Content" ObjectID="_1757322435" r:id="rId81"/>
        </w:object>
      </w:r>
      <w:r w:rsidRPr="00AC1C1F">
        <w:rPr>
          <w:sz w:val="28"/>
          <w:szCs w:val="28"/>
        </w:rPr>
        <w:t xml:space="preserve">, а величина </w:t>
      </w:r>
      <w:r w:rsidRPr="00AC1C1F">
        <w:rPr>
          <w:position w:val="-14"/>
          <w:sz w:val="28"/>
          <w:szCs w:val="28"/>
        </w:rPr>
        <w:object w:dxaOrig="340" w:dyaOrig="380">
          <v:shape id="_x0000_i1064" type="#_x0000_t75" style="width:16.8pt;height:19.2pt" o:ole="" fillcolor="window">
            <v:imagedata r:id="rId82" o:title=""/>
          </v:shape>
          <o:OLEObject Type="Embed" ProgID="Equation.3" ShapeID="_x0000_i1064" DrawAspect="Content" ObjectID="_1757322436" r:id="rId83"/>
        </w:object>
      </w:r>
      <w:r w:rsidRPr="00AC1C1F">
        <w:rPr>
          <w:sz w:val="28"/>
          <w:szCs w:val="28"/>
        </w:rPr>
        <w:t>= 0,1Е. Тогда, учитывая приведенные соотношения, можно опред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лить предельное (разруша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 xml:space="preserve">щее) напряжение: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26"/>
          <w:sz w:val="28"/>
          <w:szCs w:val="28"/>
        </w:rPr>
        <w:object w:dxaOrig="2780" w:dyaOrig="700">
          <v:shape id="_x0000_i1065" type="#_x0000_t75" style="width:139.2pt;height:34.8pt" o:ole="" fillcolor="window">
            <v:imagedata r:id="rId84" o:title=""/>
          </v:shape>
          <o:OLEObject Type="Embed" ProgID="Equation.3" ShapeID="_x0000_i1065" DrawAspect="Content" ObjectID="_1757322437" r:id="rId85"/>
        </w:objec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Напряжение, вызывающее хрупкое разрушение листовой строительной стали толщиной </w:t>
      </w:r>
      <w:smartTag w:uri="urn:schemas-microsoft-com:office:smarttags" w:element="metricconverter">
        <w:smartTagPr>
          <w:attr w:name="ProductID" w:val="10 мм"/>
        </w:smartTagPr>
        <w:r w:rsidRPr="00AC1C1F">
          <w:rPr>
            <w:sz w:val="28"/>
            <w:szCs w:val="28"/>
          </w:rPr>
          <w:t>10 мм</w:t>
        </w:r>
      </w:smartTag>
      <w:r w:rsidRPr="00AC1C1F">
        <w:rPr>
          <w:sz w:val="28"/>
          <w:szCs w:val="28"/>
        </w:rPr>
        <w:t xml:space="preserve"> (</w:t>
      </w:r>
      <w:r w:rsidRPr="00AC1C1F">
        <w:rPr>
          <w:position w:val="-10"/>
          <w:sz w:val="28"/>
          <w:szCs w:val="28"/>
        </w:rPr>
        <w:object w:dxaOrig="320" w:dyaOrig="340">
          <v:shape id="_x0000_i1066" type="#_x0000_t75" style="width:16.2pt;height:16.8pt" o:ole="" fillcolor="window">
            <v:imagedata r:id="rId86" o:title=""/>
          </v:shape>
          <o:OLEObject Type="Embed" ProgID="Equation.3" ShapeID="_x0000_i1066" DrawAspect="Content" ObjectID="_1757322438" r:id="rId87"/>
        </w:object>
      </w:r>
      <w:r w:rsidRPr="00AC1C1F">
        <w:rPr>
          <w:sz w:val="28"/>
          <w:szCs w:val="28"/>
        </w:rPr>
        <w:t>=350МПа при +20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>С) с трещиной всего 1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2мм при низких температурах (</w:t>
      </w:r>
      <w:r w:rsidRPr="00AC1C1F">
        <w:rPr>
          <w:position w:val="-10"/>
          <w:sz w:val="28"/>
          <w:szCs w:val="28"/>
        </w:rPr>
        <w:object w:dxaOrig="240" w:dyaOrig="260">
          <v:shape id="_x0000_i1067" type="#_x0000_t75" style="width:12pt;height:13.2pt" o:ole="" fillcolor="window">
            <v:imagedata r:id="rId88" o:title=""/>
          </v:shape>
          <o:OLEObject Type="Embed" ProgID="Equation.3" ShapeID="_x0000_i1067" DrawAspect="Content" ObjectID="_1757322439" r:id="rId89"/>
        </w:object>
      </w:r>
      <w:r w:rsidRPr="00AC1C1F">
        <w:rPr>
          <w:sz w:val="28"/>
          <w:szCs w:val="28"/>
        </w:rPr>
        <w:t>=10</w:t>
      </w:r>
      <w:r w:rsidRPr="00AC1C1F">
        <w:rPr>
          <w:sz w:val="28"/>
          <w:szCs w:val="28"/>
          <w:vertAlign w:val="superscript"/>
        </w:rPr>
        <w:t>-2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10</w:t>
      </w:r>
      <w:r w:rsidRPr="00AC1C1F">
        <w:rPr>
          <w:sz w:val="28"/>
          <w:szCs w:val="28"/>
          <w:vertAlign w:val="superscript"/>
        </w:rPr>
        <w:t>-</w:t>
      </w:r>
      <w:smartTag w:uri="urn:schemas-microsoft-com:office:smarttags" w:element="metricconverter">
        <w:smartTagPr>
          <w:attr w:name="ProductID" w:val="3 мм"/>
        </w:smartTagPr>
        <w:r w:rsidRPr="00AC1C1F">
          <w:rPr>
            <w:sz w:val="28"/>
            <w:szCs w:val="28"/>
            <w:vertAlign w:val="superscript"/>
          </w:rPr>
          <w:t>3</w:t>
        </w:r>
        <w:r w:rsidRPr="00AC1C1F">
          <w:rPr>
            <w:sz w:val="28"/>
            <w:szCs w:val="28"/>
          </w:rPr>
          <w:t xml:space="preserve"> мм</w:t>
        </w:r>
      </w:smartTag>
      <w:r w:rsidRPr="00AC1C1F">
        <w:rPr>
          <w:sz w:val="28"/>
          <w:szCs w:val="28"/>
        </w:rPr>
        <w:t>), равно 300МПа, в то время как при +20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>С (</w:t>
      </w:r>
      <w:r w:rsidRPr="00AC1C1F">
        <w:rPr>
          <w:position w:val="-10"/>
          <w:sz w:val="28"/>
          <w:szCs w:val="28"/>
        </w:rPr>
        <w:object w:dxaOrig="240" w:dyaOrig="260">
          <v:shape id="_x0000_i1068" type="#_x0000_t75" style="width:12pt;height:13.2pt" o:ole="" fillcolor="window">
            <v:imagedata r:id="rId90" o:title=""/>
          </v:shape>
          <o:OLEObject Type="Embed" ProgID="Equation.3" ShapeID="_x0000_i1068" DrawAspect="Content" ObjectID="_1757322440" r:id="rId91"/>
        </w:object>
      </w:r>
      <w:r w:rsidRPr="00AC1C1F">
        <w:rPr>
          <w:sz w:val="28"/>
          <w:szCs w:val="28"/>
        </w:rPr>
        <w:t xml:space="preserve">=1мм) и </w:t>
      </w:r>
      <w:r w:rsidRPr="00AC1C1F">
        <w:rPr>
          <w:position w:val="-6"/>
          <w:sz w:val="28"/>
          <w:szCs w:val="28"/>
        </w:rPr>
        <w:object w:dxaOrig="240" w:dyaOrig="220">
          <v:shape id="_x0000_i1069" type="#_x0000_t75" style="width:12pt;height:10.8pt" o:ole="" fillcolor="window">
            <v:imagedata r:id="rId92" o:title=""/>
          </v:shape>
          <o:OLEObject Type="Embed" ProgID="Equation.3" ShapeID="_x0000_i1069" DrawAspect="Content" ObjectID="_1757322441" r:id="rId93"/>
        </w:object>
      </w:r>
      <w:r w:rsidRPr="00AC1C1F">
        <w:rPr>
          <w:sz w:val="28"/>
          <w:szCs w:val="28"/>
        </w:rPr>
        <w:t>=300МПа хрупкое разрушение не происходит</w:t>
      </w:r>
      <w:r w:rsidR="008F7A57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пока длина трещ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ны не достигнет </w:t>
      </w:r>
      <w:smartTag w:uri="urn:schemas-microsoft-com:office:smarttags" w:element="metricconverter">
        <w:smartTagPr>
          <w:attr w:name="ProductID" w:val="2 м"/>
        </w:smartTagPr>
        <w:r w:rsidRPr="00AC1C1F">
          <w:rPr>
            <w:sz w:val="28"/>
            <w:szCs w:val="28"/>
          </w:rPr>
          <w:t>2 м</w:t>
        </w:r>
      </w:smartTag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приведенных оценках хрупкого разрушения не учитывалось то обстоятел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 xml:space="preserve">ство, что кроме предела текучести </w:t>
      </w:r>
      <w:r w:rsidRPr="00AC1C1F">
        <w:rPr>
          <w:position w:val="-10"/>
          <w:sz w:val="28"/>
          <w:szCs w:val="28"/>
        </w:rPr>
        <w:object w:dxaOrig="320" w:dyaOrig="340">
          <v:shape id="_x0000_i1070" type="#_x0000_t75" style="width:16.2pt;height:16.8pt" o:ole="" fillcolor="window">
            <v:imagedata r:id="rId94" o:title=""/>
          </v:shape>
          <o:OLEObject Type="Embed" ProgID="Equation.3" ShapeID="_x0000_i1070" DrawAspect="Content" ObjectID="_1757322442" r:id="rId95"/>
        </w:object>
      </w:r>
      <w:r w:rsidRPr="00AC1C1F">
        <w:rPr>
          <w:sz w:val="28"/>
          <w:szCs w:val="28"/>
        </w:rPr>
        <w:t xml:space="preserve"> и величина </w:t>
      </w:r>
      <w:r w:rsidRPr="00AC1C1F">
        <w:rPr>
          <w:position w:val="-14"/>
          <w:sz w:val="28"/>
          <w:szCs w:val="28"/>
        </w:rPr>
        <w:object w:dxaOrig="340" w:dyaOrig="380">
          <v:shape id="_x0000_i1071" type="#_x0000_t75" style="width:16.8pt;height:19.2pt" o:ole="" fillcolor="window">
            <v:imagedata r:id="rId96" o:title=""/>
          </v:shape>
          <o:OLEObject Type="Embed" ProgID="Equation.3" ShapeID="_x0000_i1071" DrawAspect="Content" ObjectID="_1757322443" r:id="rId97"/>
        </w:object>
      </w:r>
      <w:r w:rsidRPr="00AC1C1F">
        <w:rPr>
          <w:sz w:val="28"/>
          <w:szCs w:val="28"/>
        </w:rPr>
        <w:t>при пластической деформ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ции изменяется от темпер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туры и также обе они зависят от скорости нагружения. Однако качественно</w:t>
      </w:r>
      <w:r w:rsidR="008F7A57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полученные выв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ды справедливы.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Из вышеизложенного ясно, что о пластичности материала и виде разрушения можно судить по величине критической</w:t>
      </w:r>
      <w:r w:rsidR="00A117CC">
        <w:rPr>
          <w:sz w:val="28"/>
          <w:szCs w:val="28"/>
        </w:rPr>
        <w:t xml:space="preserve"> длины</w:t>
      </w:r>
      <w:r w:rsidRPr="00AC1C1F">
        <w:rPr>
          <w:sz w:val="28"/>
          <w:szCs w:val="28"/>
        </w:rPr>
        <w:t xml:space="preserve"> трещины, которая при номинал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 xml:space="preserve">ном напряжении </w:t>
      </w:r>
      <w:r w:rsidRPr="00AC1C1F">
        <w:rPr>
          <w:position w:val="-6"/>
          <w:sz w:val="28"/>
          <w:szCs w:val="28"/>
        </w:rPr>
        <w:object w:dxaOrig="240" w:dyaOrig="220">
          <v:shape id="_x0000_i1072" type="#_x0000_t75" style="width:12pt;height:10.8pt" o:ole="" fillcolor="window">
            <v:imagedata r:id="rId98" o:title=""/>
          </v:shape>
          <o:OLEObject Type="Embed" ProgID="Equation.3" ShapeID="_x0000_i1072" DrawAspect="Content" ObjectID="_1757322444" r:id="rId99"/>
        </w:object>
      </w:r>
      <w:r w:rsidRPr="00AC1C1F">
        <w:rPr>
          <w:sz w:val="28"/>
          <w:szCs w:val="28"/>
        </w:rPr>
        <w:t>&lt;</w:t>
      </w:r>
      <w:r w:rsidRPr="00AC1C1F">
        <w:rPr>
          <w:position w:val="-10"/>
          <w:sz w:val="28"/>
          <w:szCs w:val="28"/>
        </w:rPr>
        <w:object w:dxaOrig="340" w:dyaOrig="340">
          <v:shape id="_x0000_i1073" type="#_x0000_t75" style="width:16.8pt;height:16.8pt" o:ole="" fillcolor="window">
            <v:imagedata r:id="rId100" o:title=""/>
          </v:shape>
          <o:OLEObject Type="Embed" ProgID="Equation.3" ShapeID="_x0000_i1073" DrawAspect="Content" ObjectID="_1757322445" r:id="rId101"/>
        </w:object>
      </w:r>
      <w:r w:rsidRPr="00AC1C1F">
        <w:rPr>
          <w:sz w:val="28"/>
          <w:szCs w:val="28"/>
        </w:rPr>
        <w:t>приводит к хрупкому разрушению 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>разца или детали</w:t>
      </w:r>
      <w:r w:rsidR="00A117CC">
        <w:rPr>
          <w:sz w:val="28"/>
          <w:szCs w:val="28"/>
        </w:rPr>
        <w:t>: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32"/>
          <w:sz w:val="28"/>
          <w:szCs w:val="28"/>
        </w:rPr>
        <w:object w:dxaOrig="2100" w:dyaOrig="780">
          <v:shape id="_x0000_i1074" type="#_x0000_t75" style="width:105pt;height:39pt" o:ole="" fillcolor="window">
            <v:imagedata r:id="rId102" o:title=""/>
          </v:shape>
          <o:OLEObject Type="Embed" ProgID="Equation.3" ShapeID="_x0000_i1074" DrawAspect="Content" ObjectID="_1757322446" r:id="rId103"/>
        </w:object>
      </w:r>
      <w:r w:rsidRPr="00AC1C1F">
        <w:rPr>
          <w:sz w:val="28"/>
          <w:szCs w:val="28"/>
        </w:rPr>
        <w:t>,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где </w:t>
      </w:r>
      <w:r w:rsidRPr="00AC1C1F">
        <w:rPr>
          <w:position w:val="-14"/>
          <w:sz w:val="28"/>
          <w:szCs w:val="28"/>
        </w:rPr>
        <w:object w:dxaOrig="520" w:dyaOrig="380">
          <v:shape id="_x0000_i1075" type="#_x0000_t75" style="width:25.8pt;height:19.2pt" o:ole="" fillcolor="window">
            <v:imagedata r:id="rId104" o:title=""/>
          </v:shape>
          <o:OLEObject Type="Embed" ProgID="Equation.3" ShapeID="_x0000_i1075" DrawAspect="Content" ObjectID="_1757322447" r:id="rId105"/>
        </w:object>
      </w:r>
      <w:r w:rsidRPr="00AC1C1F">
        <w:rPr>
          <w:i/>
          <w:sz w:val="28"/>
          <w:szCs w:val="28"/>
        </w:rPr>
        <w:t xml:space="preserve">– </w:t>
      </w:r>
      <w:r w:rsidRPr="00AC1C1F">
        <w:rPr>
          <w:sz w:val="28"/>
          <w:szCs w:val="28"/>
        </w:rPr>
        <w:t>длина критической трещины;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i/>
          <w:position w:val="-14"/>
          <w:sz w:val="28"/>
          <w:szCs w:val="28"/>
        </w:rPr>
        <w:object w:dxaOrig="520" w:dyaOrig="380">
          <v:shape id="_x0000_i1076" type="#_x0000_t75" style="width:25.8pt;height:19.2pt" o:ole="" fillcolor="window">
            <v:imagedata r:id="rId106" o:title=""/>
          </v:shape>
          <o:OLEObject Type="Embed" ProgID="Equation.3" ShapeID="_x0000_i1076" DrawAspect="Content" ObjectID="_1757322448" r:id="rId107"/>
        </w:object>
      </w:r>
      <w:r w:rsidRPr="00AC1C1F">
        <w:rPr>
          <w:i/>
          <w:sz w:val="28"/>
          <w:szCs w:val="28"/>
        </w:rPr>
        <w:t xml:space="preserve">– </w:t>
      </w:r>
      <w:r w:rsidRPr="00AC1C1F">
        <w:rPr>
          <w:sz w:val="28"/>
          <w:szCs w:val="28"/>
        </w:rPr>
        <w:t>предельное напряжение,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вызыва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>щее хрупкое разрушение детали с трещ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ной </w:t>
      </w:r>
      <w:r w:rsidRPr="00AC1C1F">
        <w:rPr>
          <w:position w:val="-14"/>
          <w:sz w:val="28"/>
          <w:szCs w:val="28"/>
        </w:rPr>
        <w:object w:dxaOrig="520" w:dyaOrig="380">
          <v:shape id="_x0000_i1077" type="#_x0000_t75" style="width:26.4pt;height:18.6pt" o:ole="" fillcolor="window">
            <v:imagedata r:id="rId108" o:title=""/>
          </v:shape>
          <o:OLEObject Type="Embed" ProgID="Equation.3" ShapeID="_x0000_i1077" DrawAspect="Content" ObjectID="_1757322449" r:id="rId109"/>
        </w:object>
      </w:r>
      <w:r w:rsidRPr="00AC1C1F">
        <w:rPr>
          <w:sz w:val="28"/>
          <w:szCs w:val="28"/>
        </w:rPr>
        <w:t xml:space="preserve">; </w:t>
      </w:r>
      <w:r w:rsidRPr="00AC1C1F">
        <w:rPr>
          <w:i/>
          <w:position w:val="-14"/>
          <w:sz w:val="28"/>
          <w:szCs w:val="28"/>
        </w:rPr>
        <w:object w:dxaOrig="520" w:dyaOrig="380">
          <v:shape id="_x0000_i1078" type="#_x0000_t75" style="width:25.8pt;height:19.2pt" o:ole="" fillcolor="window">
            <v:imagedata r:id="rId106" o:title=""/>
          </v:shape>
          <o:OLEObject Type="Embed" ProgID="Equation.3" ShapeID="_x0000_i1078" DrawAspect="Content" ObjectID="_1757322450" r:id="rId110"/>
        </w:object>
      </w:r>
      <w:r w:rsidRPr="00AC1C1F">
        <w:rPr>
          <w:sz w:val="28"/>
          <w:szCs w:val="28"/>
        </w:rPr>
        <w:t>&lt;</w:t>
      </w:r>
      <w:r w:rsidRPr="00AC1C1F">
        <w:rPr>
          <w:position w:val="-10"/>
          <w:sz w:val="28"/>
          <w:szCs w:val="28"/>
        </w:rPr>
        <w:object w:dxaOrig="340" w:dyaOrig="340">
          <v:shape id="_x0000_i1079" type="#_x0000_t75" style="width:16.8pt;height:16.8pt" o:ole="" fillcolor="window">
            <v:imagedata r:id="rId100" o:title=""/>
          </v:shape>
          <o:OLEObject Type="Embed" ProgID="Equation.3" ShapeID="_x0000_i1079" DrawAspect="Content" ObjectID="_1757322451" r:id="rId111"/>
        </w:object>
      </w:r>
      <w:r w:rsidRPr="00AC1C1F">
        <w:rPr>
          <w:sz w:val="28"/>
          <w:szCs w:val="28"/>
        </w:rPr>
        <w:t xml:space="preserve">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ab/>
        <w:t xml:space="preserve">Последнее соотношение связывает свойства материала </w:t>
      </w:r>
      <w:r w:rsidRPr="00AC1C1F">
        <w:rPr>
          <w:position w:val="-14"/>
          <w:sz w:val="28"/>
          <w:szCs w:val="28"/>
        </w:rPr>
        <w:object w:dxaOrig="340" w:dyaOrig="380">
          <v:shape id="_x0000_i1080" type="#_x0000_t75" style="width:16.8pt;height:19.2pt" o:ole="" fillcolor="window">
            <v:imagedata r:id="rId112" o:title=""/>
          </v:shape>
          <o:OLEObject Type="Embed" ProgID="Equation.3" ShapeID="_x0000_i1080" DrawAspect="Content" ObjectID="_1757322452" r:id="rId113"/>
        </w:object>
      </w:r>
      <w:r w:rsidRPr="00AC1C1F">
        <w:rPr>
          <w:sz w:val="28"/>
          <w:szCs w:val="28"/>
        </w:rPr>
        <w:t xml:space="preserve">и </w:t>
      </w:r>
      <w:r w:rsidRPr="00AC1C1F">
        <w:rPr>
          <w:position w:val="-10"/>
          <w:sz w:val="28"/>
          <w:szCs w:val="28"/>
        </w:rPr>
        <w:object w:dxaOrig="240" w:dyaOrig="260">
          <v:shape id="_x0000_i1081" type="#_x0000_t75" style="width:12pt;height:13.2pt" o:ole="" fillcolor="window">
            <v:imagedata r:id="rId114" o:title=""/>
          </v:shape>
          <o:OLEObject Type="Embed" ProgID="Equation.3" ShapeID="_x0000_i1081" DrawAspect="Content" ObjectID="_1757322453" r:id="rId115"/>
        </w:object>
      </w:r>
      <w:r w:rsidRPr="00AC1C1F">
        <w:rPr>
          <w:sz w:val="28"/>
          <w:szCs w:val="28"/>
        </w:rPr>
        <w:t xml:space="preserve"> с величиной трещины </w:t>
      </w:r>
      <w:r w:rsidRPr="00AC1C1F">
        <w:rPr>
          <w:noProof/>
          <w:position w:val="-14"/>
          <w:sz w:val="28"/>
          <w:szCs w:val="28"/>
        </w:rPr>
        <w:object w:dxaOrig="380" w:dyaOrig="380">
          <v:shape id="_x0000_i1082" type="#_x0000_t75" style="width:19.2pt;height:19.2pt" o:ole="" fillcolor="window">
            <v:imagedata r:id="rId116" o:title=""/>
          </v:shape>
          <o:OLEObject Type="Embed" ProgID="Equation.3" ShapeID="_x0000_i1082" DrawAspect="Content" ObjectID="_1757322454" r:id="rId117"/>
        </w:object>
      </w:r>
      <w:r w:rsidRPr="00AC1C1F">
        <w:rPr>
          <w:sz w:val="28"/>
          <w:szCs w:val="28"/>
        </w:rPr>
        <w:t xml:space="preserve"> и напряжением </w:t>
      </w:r>
      <w:r w:rsidRPr="00AC1C1F">
        <w:rPr>
          <w:position w:val="-6"/>
          <w:sz w:val="28"/>
          <w:szCs w:val="28"/>
        </w:rPr>
        <w:object w:dxaOrig="240" w:dyaOrig="220">
          <v:shape id="_x0000_i1083" type="#_x0000_t75" style="width:12pt;height:10.8pt" o:ole="" fillcolor="window">
            <v:imagedata r:id="rId118" o:title=""/>
          </v:shape>
          <o:OLEObject Type="Embed" ProgID="Equation.3" ShapeID="_x0000_i1083" DrawAspect="Content" ObjectID="_1757322455" r:id="rId119"/>
        </w:object>
      </w:r>
      <w:r w:rsidRPr="00AC1C1F">
        <w:rPr>
          <w:sz w:val="28"/>
          <w:szCs w:val="28"/>
        </w:rPr>
        <w:t>, вызывающим хрупкое разрушение при статич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ском растяжении. Чем длиннее трещина, тем выше концентрация напряжений в ее вершине. Если материал не разрушается хрупко при наличии трещины бол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шой длины, он способен к перераспределению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пряжений в зоне концентрации за счет пластической дефо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мации. Напротив, малая величина </w:t>
      </w:r>
      <w:r w:rsidRPr="00AC1C1F">
        <w:rPr>
          <w:position w:val="-14"/>
          <w:sz w:val="28"/>
          <w:szCs w:val="28"/>
        </w:rPr>
        <w:object w:dxaOrig="520" w:dyaOrig="380">
          <v:shape id="_x0000_i1084" type="#_x0000_t75" style="width:26.4pt;height:18.6pt" o:ole="" fillcolor="window">
            <v:imagedata r:id="rId108" o:title=""/>
          </v:shape>
          <o:OLEObject Type="Embed" ProgID="Equation.3" ShapeID="_x0000_i1084" DrawAspect="Content" ObjectID="_1757322456" r:id="rId120"/>
        </w:object>
      </w:r>
      <w:r w:rsidRPr="00AC1C1F">
        <w:rPr>
          <w:i/>
          <w:sz w:val="28"/>
          <w:szCs w:val="28"/>
          <w:vertAlign w:val="subscript"/>
        </w:rPr>
        <w:t xml:space="preserve"> </w:t>
      </w:r>
      <w:r w:rsidRPr="00AC1C1F">
        <w:rPr>
          <w:sz w:val="28"/>
          <w:szCs w:val="28"/>
        </w:rPr>
        <w:t xml:space="preserve"> означает, что в данных условиях материал малопластичен и чувствителен к концентрат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рам.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z w:val="28"/>
          <w:szCs w:val="28"/>
        </w:rPr>
      </w:pPr>
      <w:bookmarkStart w:id="5" w:name="_Toc507512740"/>
      <w:r w:rsidRPr="00AC1C1F">
        <w:rPr>
          <w:rFonts w:ascii="Times New Roman" w:hAnsi="Times New Roman"/>
          <w:sz w:val="28"/>
          <w:szCs w:val="28"/>
        </w:rPr>
        <w:t>1. 3. Способы оценки пластичности и сопротивления разрушению</w:t>
      </w:r>
      <w:bookmarkEnd w:id="5"/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Отмечалось, что свойства материалов зависят не только от исходной структ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ры и состава, но и от условий нагружения. Учитывая технические возможности и экономическую целесоо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 xml:space="preserve">разность, стремятся приблизить условия испытаний к </w:t>
      </w:r>
      <w:r w:rsidRPr="00AC1C1F">
        <w:rPr>
          <w:sz w:val="28"/>
          <w:szCs w:val="28"/>
        </w:rPr>
        <w:lastRenderedPageBreak/>
        <w:t>услов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ям эксплуатации.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Так испытания при кратковременном растяжении образцов без надреза им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тируют простейшие условия нагружения. Они легко осуществимы и поэтому ш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роко используются на практике. Все виды механических испытаний в настоящее время стандартизированы. При ст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тическом нагружении различают испытания на растяжение и сж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тие ГОСТ1497-84 (для тонких листов и лент ГОСТ11701-84); изгиб ГОСТ14019-80; кручение ГОСТ3565-80. По результатам этих испытаний определяют прочностные показатели: условный предел упругости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0,05</w:t>
      </w:r>
      <w:r w:rsidRPr="00AC1C1F">
        <w:rPr>
          <w:sz w:val="28"/>
          <w:szCs w:val="28"/>
        </w:rPr>
        <w:t>; усло</w:t>
      </w:r>
      <w:r w:rsidRPr="00AC1C1F">
        <w:rPr>
          <w:sz w:val="28"/>
          <w:szCs w:val="28"/>
        </w:rPr>
        <w:t>в</w:t>
      </w:r>
      <w:r w:rsidRPr="00AC1C1F">
        <w:rPr>
          <w:sz w:val="28"/>
          <w:szCs w:val="28"/>
        </w:rPr>
        <w:t xml:space="preserve">ный предел текучести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0,2</w:t>
      </w:r>
      <w:r w:rsidRPr="00AC1C1F">
        <w:rPr>
          <w:sz w:val="28"/>
          <w:szCs w:val="28"/>
        </w:rPr>
        <w:t xml:space="preserve">; временное сопротивление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в</w:t>
      </w:r>
      <w:r w:rsidRPr="00AC1C1F">
        <w:rPr>
          <w:sz w:val="28"/>
          <w:szCs w:val="28"/>
        </w:rPr>
        <w:t xml:space="preserve">; предел прочности  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пч</w:t>
      </w:r>
      <w:r w:rsidRPr="00AC1C1F">
        <w:rPr>
          <w:sz w:val="28"/>
          <w:szCs w:val="28"/>
        </w:rPr>
        <w:t>. При этом определяются также характеристики пластичности:  относительное удлин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ние </w:t>
      </w:r>
      <w:r w:rsidRPr="00AC1C1F">
        <w:rPr>
          <w:position w:val="-6"/>
          <w:sz w:val="28"/>
          <w:szCs w:val="28"/>
        </w:rPr>
        <w:object w:dxaOrig="220" w:dyaOrig="279">
          <v:shape id="_x0000_i1085" type="#_x0000_t75" style="width:10.8pt;height:13.8pt" o:ole="" fillcolor="window">
            <v:imagedata r:id="rId39" o:title=""/>
          </v:shape>
          <o:OLEObject Type="Embed" ProgID="Equation.3" ShapeID="_x0000_i1085" DrawAspect="Content" ObjectID="_1757322457" r:id="rId121"/>
        </w:object>
      </w:r>
      <w:r w:rsidRPr="00AC1C1F">
        <w:rPr>
          <w:sz w:val="28"/>
          <w:szCs w:val="28"/>
        </w:rPr>
        <w:t xml:space="preserve">и относительное сужение </w:t>
      </w:r>
      <w:r w:rsidRPr="00AC1C1F">
        <w:rPr>
          <w:position w:val="-10"/>
          <w:sz w:val="28"/>
          <w:szCs w:val="28"/>
        </w:rPr>
        <w:object w:dxaOrig="240" w:dyaOrig="260">
          <v:shape id="_x0000_i1086" type="#_x0000_t75" style="width:12pt;height:13.2pt" o:ole="" fillcolor="window">
            <v:imagedata r:id="rId122" o:title=""/>
          </v:shape>
          <o:OLEObject Type="Embed" ProgID="Equation.3" ShapeID="_x0000_i1086" DrawAspect="Content" ObjectID="_1757322458" r:id="rId123"/>
        </w:object>
      </w:r>
      <w:r w:rsidRPr="00AC1C1F">
        <w:rPr>
          <w:sz w:val="28"/>
          <w:szCs w:val="28"/>
        </w:rPr>
        <w:t xml:space="preserve"> после разрыва и аналогичные им при сжатии, изгибе и кручении. Как показывает опыт конструирования и эксплуатации 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шин, фактически отсутствует строгая зависимость между величиной </w:t>
      </w:r>
      <w:r w:rsidRPr="00AC1C1F">
        <w:rPr>
          <w:position w:val="-6"/>
          <w:sz w:val="28"/>
          <w:szCs w:val="28"/>
        </w:rPr>
        <w:object w:dxaOrig="220" w:dyaOrig="279">
          <v:shape id="_x0000_i1087" type="#_x0000_t75" style="width:10.8pt;height:13.8pt" o:ole="" fillcolor="window">
            <v:imagedata r:id="rId39" o:title=""/>
          </v:shape>
          <o:OLEObject Type="Embed" ProgID="Equation.3" ShapeID="_x0000_i1087" DrawAspect="Content" ObjectID="_1757322459" r:id="rId124"/>
        </w:object>
      </w:r>
      <w:r w:rsidRPr="00AC1C1F">
        <w:rPr>
          <w:sz w:val="28"/>
          <w:szCs w:val="28"/>
        </w:rPr>
        <w:t>констру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ционных материалов и частотой разрушения, чувствительностью к трещинам и другим концентр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торам.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При определении </w:t>
      </w:r>
      <w:r w:rsidRPr="00AC1C1F">
        <w:rPr>
          <w:position w:val="-6"/>
          <w:sz w:val="28"/>
          <w:szCs w:val="28"/>
        </w:rPr>
        <w:object w:dxaOrig="220" w:dyaOrig="279">
          <v:shape id="_x0000_i1088" type="#_x0000_t75" style="width:10.8pt;height:13.8pt" o:ole="" fillcolor="window">
            <v:imagedata r:id="rId39" o:title=""/>
          </v:shape>
          <o:OLEObject Type="Embed" ProgID="Equation.3" ShapeID="_x0000_i1088" DrawAspect="Content" ObjectID="_1757322460" r:id="rId125"/>
        </w:object>
      </w:r>
      <w:r w:rsidRPr="00AC1C1F">
        <w:rPr>
          <w:sz w:val="28"/>
          <w:szCs w:val="28"/>
        </w:rPr>
        <w:t xml:space="preserve">и </w:t>
      </w:r>
      <w:r w:rsidRPr="00AC1C1F">
        <w:rPr>
          <w:position w:val="-10"/>
          <w:sz w:val="28"/>
          <w:szCs w:val="28"/>
        </w:rPr>
        <w:object w:dxaOrig="240" w:dyaOrig="260">
          <v:shape id="_x0000_i1089" type="#_x0000_t75" style="width:12pt;height:13.2pt" o:ole="" fillcolor="window">
            <v:imagedata r:id="rId126" o:title=""/>
          </v:shape>
          <o:OLEObject Type="Embed" ProgID="Equation.3" ShapeID="_x0000_i1089" DrawAspect="Content" ObjectID="_1757322461" r:id="rId127"/>
        </w:object>
      </w:r>
      <w:r w:rsidR="008A37E4">
        <w:rPr>
          <w:sz w:val="28"/>
          <w:szCs w:val="28"/>
        </w:rPr>
        <w:t xml:space="preserve"> </w:t>
      </w:r>
      <w:r w:rsidRPr="00AC1C1F">
        <w:rPr>
          <w:sz w:val="28"/>
          <w:szCs w:val="28"/>
        </w:rPr>
        <w:t>материал образца находится в условиях почти лине</w:t>
      </w:r>
      <w:r w:rsidRPr="00AC1C1F">
        <w:rPr>
          <w:sz w:val="28"/>
          <w:szCs w:val="28"/>
        </w:rPr>
        <w:t>й</w:t>
      </w:r>
      <w:r w:rsidRPr="00AC1C1F">
        <w:rPr>
          <w:sz w:val="28"/>
          <w:szCs w:val="28"/>
        </w:rPr>
        <w:t>ного растяжения. Длина критической трещины испытуемого материала оказыв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ется обычно намного бол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ше линейных размеров поперечного сечения образца. Поэтому испытания образцов диаметром 5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10 мм на растяжение не могут в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явить чувствительность пластичных материалов к конце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траторам.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Иногда при испытаниях умышленно создают более тяжелые условия нагр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жения. К таким способам относится испытания металлов при ударном изгибе 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>разца с надрезом. Материал образца в зоне надреза находится в условиях всест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роннего растяжения, увеличение скорости нагружения повышает сопротивление пластической деформации, и в результате критическая длина трещины уменьш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ется.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Ударная вязкость </w:t>
      </w:r>
      <w:r w:rsidR="008F15D8" w:rsidRPr="008F15D8">
        <w:rPr>
          <w:i/>
          <w:sz w:val="28"/>
          <w:szCs w:val="28"/>
          <w:lang w:val="en-US"/>
        </w:rPr>
        <w:t>KC</w:t>
      </w:r>
      <w:r w:rsidR="008F15D8">
        <w:rPr>
          <w:i/>
          <w:sz w:val="28"/>
          <w:szCs w:val="28"/>
        </w:rPr>
        <w:t xml:space="preserve">U </w:t>
      </w:r>
      <w:r w:rsidR="008F15D8" w:rsidRPr="008F15D8">
        <w:rPr>
          <w:sz w:val="28"/>
          <w:szCs w:val="28"/>
        </w:rPr>
        <w:t>или</w:t>
      </w:r>
      <w:r w:rsidRPr="00AC1C1F">
        <w:rPr>
          <w:sz w:val="28"/>
          <w:szCs w:val="28"/>
        </w:rPr>
        <w:t xml:space="preserve"> </w:t>
      </w:r>
      <w:r w:rsidR="008F15D8" w:rsidRPr="008F15D8">
        <w:rPr>
          <w:i/>
          <w:sz w:val="28"/>
          <w:szCs w:val="28"/>
          <w:lang w:val="en-US"/>
        </w:rPr>
        <w:t>KC</w:t>
      </w:r>
      <w:r w:rsidR="008F15D8">
        <w:rPr>
          <w:i/>
          <w:sz w:val="28"/>
          <w:szCs w:val="28"/>
          <w:lang w:val="en-US"/>
        </w:rPr>
        <w:t>V</w:t>
      </w:r>
      <w:r w:rsidR="008F15D8" w:rsidRPr="00AC1C1F">
        <w:rPr>
          <w:sz w:val="28"/>
          <w:szCs w:val="28"/>
        </w:rPr>
        <w:t xml:space="preserve"> </w:t>
      </w:r>
      <w:r w:rsidR="008F15D8">
        <w:rPr>
          <w:sz w:val="28"/>
          <w:szCs w:val="28"/>
        </w:rPr>
        <w:t>(в зависимости от формы надреза - соотве</w:t>
      </w:r>
      <w:r w:rsidR="008F15D8">
        <w:rPr>
          <w:sz w:val="28"/>
          <w:szCs w:val="28"/>
        </w:rPr>
        <w:t>т</w:t>
      </w:r>
      <w:r w:rsidR="008F15D8">
        <w:rPr>
          <w:sz w:val="28"/>
          <w:szCs w:val="28"/>
        </w:rPr>
        <w:t>ственно U-</w:t>
      </w:r>
      <w:r w:rsidR="008F15D8" w:rsidRPr="008F15D8">
        <w:rPr>
          <w:sz w:val="28"/>
          <w:szCs w:val="28"/>
        </w:rPr>
        <w:t xml:space="preserve"> или</w:t>
      </w:r>
      <w:r w:rsidR="008F15D8">
        <w:rPr>
          <w:sz w:val="28"/>
          <w:szCs w:val="28"/>
        </w:rPr>
        <w:t xml:space="preserve"> V-образный) </w:t>
      </w:r>
      <w:r w:rsidRPr="00AC1C1F">
        <w:rPr>
          <w:sz w:val="28"/>
          <w:szCs w:val="28"/>
        </w:rPr>
        <w:t>измеряется работой разрушения образца, отнесенной к единице площади поперечного сечения его в месте надреза. Обычно, чем пл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стичнее материал, тем большая работа затрачивается на его деформирование и разрушение, поэтому величина </w:t>
      </w:r>
      <w:r w:rsidR="008F15D8" w:rsidRPr="008F15D8">
        <w:rPr>
          <w:i/>
          <w:sz w:val="28"/>
          <w:szCs w:val="28"/>
          <w:lang w:val="en-US"/>
        </w:rPr>
        <w:t>KC</w:t>
      </w:r>
      <w:r w:rsidRPr="00AC1C1F">
        <w:rPr>
          <w:sz w:val="28"/>
          <w:szCs w:val="28"/>
        </w:rPr>
        <w:t xml:space="preserve"> может служить мерой пластичности матери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лов, близких по составу, структуре и свойствам, в более тяжелых условиях исп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тания, чем при раст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жении.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Ужесточению условий нагружения способствует и снижение температуры 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пытания. В области отрицательных температур сопротивление многих матери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лов пластической деформ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ции растет, а пластичность и сопротивление хрупкому разрушению уменьшается. Это явление называется </w:t>
      </w:r>
      <w:r w:rsidRPr="008F15D8">
        <w:rPr>
          <w:i/>
          <w:sz w:val="28"/>
          <w:szCs w:val="28"/>
        </w:rPr>
        <w:t>хладноломкостью</w:t>
      </w:r>
      <w:r w:rsidRPr="00AC1C1F">
        <w:rPr>
          <w:i/>
          <w:sz w:val="28"/>
          <w:szCs w:val="28"/>
        </w:rPr>
        <w:t xml:space="preserve">, </w:t>
      </w:r>
      <w:r w:rsidRPr="00AC1C1F">
        <w:rPr>
          <w:sz w:val="28"/>
          <w:szCs w:val="28"/>
        </w:rPr>
        <w:t>а темпер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lastRenderedPageBreak/>
        <w:t xml:space="preserve">турный интервал перехода от вязкого к хрупкому </w:t>
      </w:r>
      <w:r w:rsidR="00AC4AA2" w:rsidRPr="00AC1C1F">
        <w:rPr>
          <w:sz w:val="28"/>
          <w:szCs w:val="28"/>
        </w:rPr>
        <w:t>разрушени</w:t>
      </w:r>
      <w:r w:rsidR="00AC4AA2">
        <w:rPr>
          <w:sz w:val="28"/>
          <w:szCs w:val="28"/>
        </w:rPr>
        <w:t>ю</w:t>
      </w:r>
      <w:r w:rsidR="00AC4AA2" w:rsidRPr="00AC1C1F">
        <w:rPr>
          <w:sz w:val="28"/>
          <w:szCs w:val="28"/>
        </w:rPr>
        <w:t xml:space="preserve"> </w:t>
      </w:r>
      <w:r w:rsidRPr="00AC1C1F">
        <w:rPr>
          <w:sz w:val="28"/>
          <w:szCs w:val="28"/>
        </w:rPr>
        <w:t>– температу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>ным интервалом хладноломкости или температурным порогом охрупчивания. Более подробное и стр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гое описание хрупкого и вязкого видов разрушения, а также природы хладноломкости будет предпринято в последующих главах, а пока огр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ничимся лишь общим обсуждением критериев пластичности и сопроти</w:t>
      </w:r>
      <w:r w:rsidRPr="00AC1C1F">
        <w:rPr>
          <w:sz w:val="28"/>
          <w:szCs w:val="28"/>
        </w:rPr>
        <w:t>в</w:t>
      </w:r>
      <w:r w:rsidRPr="00AC1C1F">
        <w:rPr>
          <w:sz w:val="28"/>
          <w:szCs w:val="28"/>
        </w:rPr>
        <w:t>ления разрушению металлических материалов.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Снижение ударной вязкости всегда свидетельствует об увеличении вероятн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сти хрупкого разрушения. Из практики известно, что резкое возрастание числа отказов деталей машин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блюдается обычно, если ударная вязкость становится ниже 300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400 кДж/м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>. Например, к ни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колегированным строительным сталям, применяемым для сварных тяжело нагруженных ко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струкций при температуре эксплуатации ниже – 50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>С и выше –65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>С, предъявляются следу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 xml:space="preserve">щие требования: 1) </w:t>
      </w:r>
      <w:r w:rsidR="00AC4AA2" w:rsidRPr="008F15D8">
        <w:rPr>
          <w:i/>
          <w:sz w:val="28"/>
          <w:szCs w:val="28"/>
          <w:lang w:val="en-US"/>
        </w:rPr>
        <w:t>KC</w:t>
      </w:r>
      <w:r w:rsidR="00AC4AA2">
        <w:rPr>
          <w:i/>
          <w:sz w:val="28"/>
          <w:szCs w:val="28"/>
          <w:lang w:val="en-US"/>
        </w:rPr>
        <w:t>V</w:t>
      </w:r>
      <w:r w:rsidRPr="00AC1C1F">
        <w:rPr>
          <w:sz w:val="28"/>
          <w:szCs w:val="28"/>
          <w:vertAlign w:val="subscript"/>
        </w:rPr>
        <w:t xml:space="preserve"> </w:t>
      </w:r>
      <w:r w:rsidRPr="00AC1C1F">
        <w:rPr>
          <w:sz w:val="28"/>
          <w:szCs w:val="28"/>
        </w:rPr>
        <w:t>при –70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 xml:space="preserve">С </w:t>
      </w:r>
      <w:r w:rsidRPr="00AC1C1F">
        <w:rPr>
          <w:position w:val="-4"/>
          <w:sz w:val="28"/>
          <w:szCs w:val="28"/>
        </w:rPr>
        <w:object w:dxaOrig="200" w:dyaOrig="240">
          <v:shape id="_x0000_i1090" type="#_x0000_t75" style="width:10.2pt;height:12pt" o:ole="" fillcolor="window">
            <v:imagedata r:id="rId128" o:title=""/>
          </v:shape>
          <o:OLEObject Type="Embed" ProgID="Equation.3" ShapeID="_x0000_i1090" DrawAspect="Content" ObjectID="_1757322462" r:id="rId129"/>
        </w:object>
      </w:r>
      <w:r w:rsidRPr="00AC1C1F">
        <w:rPr>
          <w:sz w:val="28"/>
          <w:szCs w:val="28"/>
        </w:rPr>
        <w:t>250</w:t>
      </w:r>
      <w:r w:rsidRPr="00AC1C1F">
        <w:rPr>
          <w:sz w:val="28"/>
          <w:szCs w:val="28"/>
        </w:rPr>
        <w:sym w:font="Symbol" w:char="F0B8"/>
      </w:r>
      <w:r w:rsidRPr="00AC1C1F">
        <w:rPr>
          <w:sz w:val="28"/>
          <w:szCs w:val="28"/>
        </w:rPr>
        <w:t>300кДж/м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 xml:space="preserve">; 2) </w:t>
      </w:r>
      <w:r w:rsidR="00AC4AA2" w:rsidRPr="008F15D8">
        <w:rPr>
          <w:i/>
          <w:sz w:val="28"/>
          <w:szCs w:val="28"/>
          <w:lang w:val="en-US"/>
        </w:rPr>
        <w:t>KC</w:t>
      </w:r>
      <w:r w:rsidR="00AC4AA2">
        <w:rPr>
          <w:i/>
          <w:sz w:val="28"/>
          <w:szCs w:val="28"/>
          <w:lang w:val="en-US"/>
        </w:rPr>
        <w:t>V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при +20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 xml:space="preserve">С </w:t>
      </w:r>
      <w:r w:rsidRPr="00AC1C1F">
        <w:rPr>
          <w:position w:val="-4"/>
          <w:sz w:val="28"/>
          <w:szCs w:val="28"/>
        </w:rPr>
        <w:object w:dxaOrig="200" w:dyaOrig="240">
          <v:shape id="_x0000_i1091" type="#_x0000_t75" style="width:10.2pt;height:12pt" o:ole="" fillcolor="window">
            <v:imagedata r:id="rId128" o:title=""/>
          </v:shape>
          <o:OLEObject Type="Embed" ProgID="Equation.3" ShapeID="_x0000_i1091" DrawAspect="Content" ObjectID="_1757322463" r:id="rId130"/>
        </w:object>
      </w:r>
      <w:r w:rsidRPr="00AC1C1F">
        <w:rPr>
          <w:sz w:val="28"/>
          <w:szCs w:val="28"/>
        </w:rPr>
        <w:t>600кДж/м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Следует учитывать, что напряжения, вызывающие разрушение металлов в у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ловиях хла</w:t>
      </w:r>
      <w:r w:rsidRPr="00AC1C1F">
        <w:rPr>
          <w:sz w:val="28"/>
          <w:szCs w:val="28"/>
        </w:rPr>
        <w:t>д</w:t>
      </w:r>
      <w:r w:rsidRPr="00AC1C1F">
        <w:rPr>
          <w:sz w:val="28"/>
          <w:szCs w:val="28"/>
        </w:rPr>
        <w:t>ноломкости, могут быть значительно меньше предела прочности и даже предела текучести. Известны случаи разрушения металлоконструкций, кр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нов, корпусов судов, крупных резервуаров, трубопроводов, рельсовых путей и мостов при напряжениях, составляющих всего 10 – 20% от предела текучести. Разрушение сварных конструкций при низких температурах прои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ходит иногда под действием сварочных напряжений даже при отсутствии рабочих нагрузок. Обычно такие разрушения начинаются в местах острых концентраторов и в зоне сварки. В таких местах хрупкое разрушение возможно даже при комнатной и</w:t>
      </w:r>
      <w:r w:rsidR="00AC4AA2">
        <w:rPr>
          <w:sz w:val="28"/>
          <w:szCs w:val="28"/>
        </w:rPr>
        <w:t xml:space="preserve"> д</w:t>
      </w:r>
      <w:r w:rsidR="00AC4AA2">
        <w:rPr>
          <w:sz w:val="28"/>
          <w:szCs w:val="28"/>
        </w:rPr>
        <w:t>а</w:t>
      </w:r>
      <w:r w:rsidR="00AC4AA2">
        <w:rPr>
          <w:sz w:val="28"/>
          <w:szCs w:val="28"/>
        </w:rPr>
        <w:t>же</w:t>
      </w:r>
      <w:r w:rsidRPr="00AC1C1F">
        <w:rPr>
          <w:sz w:val="28"/>
          <w:szCs w:val="28"/>
        </w:rPr>
        <w:t xml:space="preserve"> б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лее высоких температурах.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Оценка пластичности по величине </w:t>
      </w:r>
      <w:r w:rsidR="008F15D8" w:rsidRPr="00AC4AA2">
        <w:rPr>
          <w:i/>
          <w:sz w:val="28"/>
          <w:szCs w:val="28"/>
          <w:lang w:val="en-US"/>
        </w:rPr>
        <w:t>KC</w:t>
      </w:r>
      <w:r w:rsidR="008F15D8" w:rsidRPr="00AC1C1F">
        <w:rPr>
          <w:sz w:val="28"/>
          <w:szCs w:val="28"/>
        </w:rPr>
        <w:t xml:space="preserve"> </w:t>
      </w:r>
      <w:r w:rsidRPr="00AC1C1F">
        <w:rPr>
          <w:sz w:val="28"/>
          <w:szCs w:val="28"/>
        </w:rPr>
        <w:t>к сожалению не учитывает влияния многих факторов: размеров, формы и напряженного состояния материала конс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 xml:space="preserve">рукций, скорости нагружения, остаточных напряжений, которые существенно уменьшают величину </w:t>
      </w:r>
      <w:r w:rsidRPr="00AC1C1F">
        <w:rPr>
          <w:position w:val="-14"/>
          <w:sz w:val="28"/>
          <w:szCs w:val="28"/>
        </w:rPr>
        <w:object w:dxaOrig="520" w:dyaOrig="380">
          <v:shape id="_x0000_i1092" type="#_x0000_t75" style="width:26.4pt;height:18.6pt" o:ole="" fillcolor="window">
            <v:imagedata r:id="rId108" o:title=""/>
          </v:shape>
          <o:OLEObject Type="Embed" ProgID="Equation.3" ShapeID="_x0000_i1092" DrawAspect="Content" ObjectID="_1757322464" r:id="rId131"/>
        </w:object>
      </w:r>
      <w:r w:rsidRPr="00AC1C1F">
        <w:rPr>
          <w:i/>
          <w:sz w:val="28"/>
          <w:szCs w:val="28"/>
          <w:vertAlign w:val="subscript"/>
        </w:rPr>
        <w:t xml:space="preserve"> </w:t>
      </w:r>
      <w:r w:rsidRPr="00AC1C1F">
        <w:rPr>
          <w:sz w:val="28"/>
          <w:szCs w:val="28"/>
        </w:rPr>
        <w:t>и повышают температурный порог охрупчивания. П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этому при разработке сложных конструкций</w:t>
      </w:r>
      <w:r w:rsidR="00AC4AA2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нередко выну</w:t>
      </w:r>
      <w:r w:rsidRPr="00AC1C1F">
        <w:rPr>
          <w:sz w:val="28"/>
          <w:szCs w:val="28"/>
        </w:rPr>
        <w:t>ж</w:t>
      </w:r>
      <w:r w:rsidRPr="00AC1C1F">
        <w:rPr>
          <w:sz w:val="28"/>
          <w:szCs w:val="28"/>
        </w:rPr>
        <w:t>денно</w:t>
      </w:r>
      <w:r w:rsidR="00AC4AA2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прибегают к натурным испытаниям целых узлов, и по величине разрушающ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го усилия судят об эффективности принятых конструктивных или технологических решений. У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тановлено, что даже при постоянной температуре нет однозна</w:t>
      </w:r>
      <w:r w:rsidRPr="00AC1C1F">
        <w:rPr>
          <w:sz w:val="28"/>
          <w:szCs w:val="28"/>
        </w:rPr>
        <w:t>ч</w:t>
      </w:r>
      <w:r w:rsidRPr="00AC1C1F">
        <w:rPr>
          <w:sz w:val="28"/>
          <w:szCs w:val="28"/>
        </w:rPr>
        <w:t>ной связи между величиной ударной вязкости и чувствительностью 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териала к трещинам.   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последние годы большое распространение получили статические испыт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ния образцов с надрезом и трещиной для определения вязкости разруш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</w:t>
      </w:r>
      <w:r w:rsidR="00AC4AA2">
        <w:rPr>
          <w:sz w:val="28"/>
          <w:szCs w:val="28"/>
        </w:rPr>
        <w:t xml:space="preserve"> (трещиностойкости), а, по сути,</w:t>
      </w:r>
      <w:r w:rsidRPr="00AC1C1F">
        <w:rPr>
          <w:sz w:val="28"/>
          <w:szCs w:val="28"/>
        </w:rPr>
        <w:t xml:space="preserve"> – сопротивления распространению тр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щины.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Теоретической базой этих испытаний является линейная механика разруш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ния, анализирующая распределение напряжений у переднего края трещины, о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новные концепции которой были разработаны Гриффитсом и Ирв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ном и в общих </w:t>
      </w:r>
      <w:r w:rsidRPr="00AC1C1F">
        <w:rPr>
          <w:sz w:val="28"/>
          <w:szCs w:val="28"/>
        </w:rPr>
        <w:lastRenderedPageBreak/>
        <w:t>чертах обсуждались в предыдущей главе. Согласно их представлениям в издел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ях из технических металлов и сплавов трещины содержатся еще до начала нагр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жения или возникают в результате деформации. В любом случае склонность к хрупкому разр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шению определяется в первую очередь сопротивлением развитию трещины, а не ее зарождению. Под действием приложенного напряжения трещ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на раскрывается достаточно медленно, пока не возникнет критическое состо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ние, которому соответствует начало быстрого (хрупкого) разрушения.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Механика разрушения исходит из того, что источником энергии при распр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странении трещины служит поле упругих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пряжений у ее переднего края. При этом сопротивление у фронта распространения трещины характеризуется ко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 xml:space="preserve">стантой </w:t>
      </w:r>
      <w:r w:rsidRPr="00AC1C1F">
        <w:rPr>
          <w:i/>
          <w:position w:val="-16"/>
          <w:sz w:val="28"/>
          <w:szCs w:val="28"/>
        </w:rPr>
        <w:object w:dxaOrig="1380" w:dyaOrig="440">
          <v:shape id="_x0000_i1093" type="#_x0000_t75" style="width:69pt;height:22.2pt" o:ole="" fillcolor="window">
            <v:imagedata r:id="rId132" o:title=""/>
          </v:shape>
          <o:OLEObject Type="Embed" ProgID="Equation.3" ShapeID="_x0000_i1093" DrawAspect="Content" ObjectID="_1757322465" r:id="rId133"/>
        </w:object>
      </w:r>
      <w:r w:rsidRPr="00AC1C1F">
        <w:rPr>
          <w:i/>
          <w:sz w:val="28"/>
          <w:szCs w:val="28"/>
        </w:rPr>
        <w:t xml:space="preserve">, </w:t>
      </w:r>
      <w:r w:rsidRPr="00AC1C1F">
        <w:rPr>
          <w:sz w:val="28"/>
          <w:szCs w:val="28"/>
        </w:rPr>
        <w:t xml:space="preserve">где </w:t>
      </w:r>
      <w:r w:rsidRPr="00AC1C1F">
        <w:rPr>
          <w:i/>
          <w:sz w:val="28"/>
          <w:szCs w:val="28"/>
        </w:rPr>
        <w:t>K</w:t>
      </w:r>
      <w:r w:rsidRPr="00AC1C1F">
        <w:rPr>
          <w:sz w:val="28"/>
          <w:szCs w:val="28"/>
        </w:rPr>
        <w:t xml:space="preserve"> – коэффициент интенсивности растягивающих напр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жений у переднего края трещины;</w:t>
      </w:r>
      <w:r w:rsidRPr="00AC1C1F">
        <w:rPr>
          <w:position w:val="-6"/>
          <w:sz w:val="28"/>
          <w:szCs w:val="28"/>
        </w:rPr>
        <w:object w:dxaOrig="240" w:dyaOrig="220">
          <v:shape id="_x0000_i1094" type="#_x0000_t75" style="width:12pt;height:10.8pt" o:ole="" fillcolor="window">
            <v:imagedata r:id="rId98" o:title=""/>
          </v:shape>
          <o:OLEObject Type="Embed" ProgID="Equation.3" ShapeID="_x0000_i1094" DrawAspect="Content" ObjectID="_1757322466" r:id="rId134"/>
        </w:object>
      </w:r>
      <w:r w:rsidRPr="00AC1C1F">
        <w:rPr>
          <w:sz w:val="28"/>
          <w:szCs w:val="28"/>
        </w:rPr>
        <w:t>– ном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нальное растягивающее напряжение вдали от трещины; </w:t>
      </w:r>
      <w:r w:rsidRPr="00AC1C1F">
        <w:rPr>
          <w:noProof/>
          <w:position w:val="-14"/>
          <w:sz w:val="28"/>
          <w:szCs w:val="28"/>
        </w:rPr>
        <w:object w:dxaOrig="360" w:dyaOrig="360">
          <v:shape id="_x0000_i1095" type="#_x0000_t75" style="width:18pt;height:18pt" o:ole="" fillcolor="window">
            <v:imagedata r:id="rId135" o:title=""/>
          </v:shape>
          <o:OLEObject Type="Embed" ProgID="Equation.3" ShapeID="_x0000_i1095" DrawAspect="Content" ObjectID="_1757322467" r:id="rId136"/>
        </w:object>
      </w:r>
      <w:r w:rsidRPr="00AC1C1F">
        <w:rPr>
          <w:sz w:val="28"/>
          <w:szCs w:val="28"/>
        </w:rPr>
        <w:t xml:space="preserve"> – длина трещины; Y – коэффициент, зависящий от геоме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рии образца и трещины.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Величина </w:t>
      </w:r>
      <w:r w:rsidRPr="00AC1C1F">
        <w:rPr>
          <w:i/>
          <w:sz w:val="28"/>
          <w:szCs w:val="28"/>
        </w:rPr>
        <w:t>K</w:t>
      </w:r>
      <w:r w:rsidRPr="00AC1C1F">
        <w:rPr>
          <w:sz w:val="28"/>
          <w:szCs w:val="28"/>
        </w:rPr>
        <w:t xml:space="preserve"> является важнейшей характеристикой разрушения металлических материалов, может быть определена эк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 xml:space="preserve">периментально и в случае реализации плоского деформированного состояния у переднего края распространяющейся трещины обозначается </w:t>
      </w:r>
      <w:r w:rsidRPr="00AC1C1F">
        <w:rPr>
          <w:i/>
          <w:sz w:val="28"/>
          <w:szCs w:val="28"/>
        </w:rPr>
        <w:t>K</w:t>
      </w:r>
      <w:r w:rsidRPr="00AC1C1F">
        <w:rPr>
          <w:i/>
          <w:sz w:val="28"/>
          <w:szCs w:val="28"/>
          <w:vertAlign w:val="subscript"/>
        </w:rPr>
        <w:t xml:space="preserve">1с </w:t>
      </w:r>
      <w:r w:rsidRPr="00AC1C1F">
        <w:rPr>
          <w:sz w:val="28"/>
          <w:szCs w:val="28"/>
        </w:rPr>
        <w:t>и называется вязкостью разрушения при плоской 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формации.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Методические рекомендации по определению </w:t>
      </w:r>
      <w:r w:rsidRPr="00AC1C1F">
        <w:rPr>
          <w:i/>
          <w:sz w:val="28"/>
          <w:szCs w:val="28"/>
        </w:rPr>
        <w:t>K</w:t>
      </w:r>
      <w:r w:rsidRPr="00AC1C1F">
        <w:rPr>
          <w:i/>
          <w:sz w:val="28"/>
          <w:szCs w:val="28"/>
          <w:vertAlign w:val="subscript"/>
        </w:rPr>
        <w:t xml:space="preserve">1с </w:t>
      </w:r>
      <w:r w:rsidRPr="00AC1C1F">
        <w:rPr>
          <w:sz w:val="28"/>
          <w:szCs w:val="28"/>
        </w:rPr>
        <w:t>утверждены Госстандартом РФ в виде ГОСТ25.506-85. Методика этих испытаний достаточно сложна, труд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емка и сводится к регистрации диаграмм нагрузка-деформация специальных 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>разцов испытываемого материала по схеме изгиба или внецентренного растяж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ния. В обоих случ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ях образцы имеют прямоугольное сечение с односторонним надрезом, вершина которого заканчивается усталостной трещиной регламентир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ванной длины (рис.4). Методика испытаний дает рекомендации по выбору разм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ров поперечного сечения образцов, глубины и остроты надреза, глубины устал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стной трещины, коэффициента Y в зависимости от вида испытаний и соотнош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 суммарной глубины надреза и трещины к высоте сечения образца (определ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ется по специальным таблицам), а та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же значения условного предела текучести материала при стандартных условиях испытания на раст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жение.</w:t>
      </w:r>
    </w:p>
    <w:p w:rsidR="004A3A68" w:rsidRPr="00AC1C1F" w:rsidRDefault="00B83E85">
      <w:pPr>
        <w:framePr w:w="3514" w:h="1441" w:hSpace="180" w:wrap="around" w:vAnchor="text" w:hAnchor="page" w:x="1006" w:y="1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lastRenderedPageBreak/>
        <w:drawing>
          <wp:inline distT="0" distB="0" distL="0" distR="0">
            <wp:extent cx="2057400" cy="2369820"/>
            <wp:effectExtent l="0" t="0" r="0" b="0"/>
            <wp:docPr id="72" name="Рисунок 7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4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514" w:h="1441" w:hSpace="180" w:wrap="around" w:vAnchor="text" w:hAnchor="page" w:x="1006" w:y="1"/>
        <w:spacing w:before="60"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Рис.4. Образцы для испыт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ний на вя</w:t>
      </w:r>
      <w:r w:rsidRPr="00AC1C1F">
        <w:rPr>
          <w:i/>
          <w:sz w:val="28"/>
          <w:szCs w:val="28"/>
        </w:rPr>
        <w:t>з</w:t>
      </w:r>
      <w:r w:rsidRPr="00AC1C1F">
        <w:rPr>
          <w:i/>
          <w:sz w:val="28"/>
          <w:szCs w:val="28"/>
        </w:rPr>
        <w:t>кость разрушение по схеме изгиба (а) и вн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центренного растяж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ния (б)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Найденное в результате испытаний значение коэффициента </w:t>
      </w:r>
      <w:r w:rsidRPr="00AC1C1F">
        <w:rPr>
          <w:i/>
          <w:sz w:val="28"/>
          <w:szCs w:val="28"/>
        </w:rPr>
        <w:t>K</w:t>
      </w:r>
      <w:r w:rsidRPr="00AC1C1F">
        <w:rPr>
          <w:sz w:val="28"/>
          <w:szCs w:val="28"/>
        </w:rPr>
        <w:t xml:space="preserve"> оценивают путем проверо</w:t>
      </w:r>
      <w:r w:rsidRPr="00AC1C1F">
        <w:rPr>
          <w:sz w:val="28"/>
          <w:szCs w:val="28"/>
        </w:rPr>
        <w:t>ч</w:t>
      </w:r>
      <w:r w:rsidRPr="00AC1C1F">
        <w:rPr>
          <w:sz w:val="28"/>
          <w:szCs w:val="28"/>
        </w:rPr>
        <w:t>ного аналитического расчета, который показывает, обеспечивают ли соотнош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ния размеров образца, надреза и трещины условие плоской 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формации у вершины трещины и упруго-напряженного состо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ния вдали от нее. Если это условие было выполн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но, то полученное значение коэффициента </w:t>
      </w:r>
      <w:r w:rsidRPr="00AC1C1F">
        <w:rPr>
          <w:i/>
          <w:sz w:val="28"/>
          <w:szCs w:val="28"/>
        </w:rPr>
        <w:t>K</w:t>
      </w:r>
      <w:r w:rsidRPr="00AC1C1F">
        <w:rPr>
          <w:sz w:val="28"/>
          <w:szCs w:val="28"/>
        </w:rPr>
        <w:t xml:space="preserve"> сч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тается равным </w:t>
      </w:r>
      <w:r w:rsidRPr="00AC1C1F">
        <w:rPr>
          <w:i/>
          <w:sz w:val="28"/>
          <w:szCs w:val="28"/>
        </w:rPr>
        <w:t>K</w:t>
      </w:r>
      <w:r w:rsidRPr="00AC1C1F">
        <w:rPr>
          <w:i/>
          <w:sz w:val="28"/>
          <w:szCs w:val="28"/>
          <w:vertAlign w:val="subscript"/>
        </w:rPr>
        <w:t>1с</w:t>
      </w:r>
      <w:r w:rsidRPr="00AC1C1F">
        <w:rPr>
          <w:sz w:val="28"/>
          <w:szCs w:val="28"/>
        </w:rPr>
        <w:t>, а испытание - законченным. В противном случае нео</w:t>
      </w:r>
      <w:r w:rsidRPr="00AC1C1F">
        <w:rPr>
          <w:sz w:val="28"/>
          <w:szCs w:val="28"/>
        </w:rPr>
        <w:t>б</w:t>
      </w:r>
      <w:r w:rsidRPr="00AC1C1F">
        <w:rPr>
          <w:sz w:val="28"/>
          <w:szCs w:val="28"/>
        </w:rPr>
        <w:t>ходимо изменить размеры образца и проводить новые 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пытания.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b/>
          <w:sz w:val="28"/>
          <w:szCs w:val="28"/>
        </w:rPr>
      </w:pPr>
      <w:r w:rsidRPr="00AC1C1F">
        <w:rPr>
          <w:sz w:val="28"/>
          <w:szCs w:val="28"/>
        </w:rPr>
        <w:tab/>
      </w:r>
    </w:p>
    <w:p w:rsidR="0007505A" w:rsidRDefault="0007505A">
      <w:pPr>
        <w:pStyle w:val="2"/>
        <w:numPr>
          <w:ilvl w:val="0"/>
          <w:numId w:val="0"/>
        </w:numPr>
        <w:ind w:left="357"/>
        <w:rPr>
          <w:rFonts w:ascii="Times New Roman" w:hAnsi="Times New Roman"/>
          <w:sz w:val="28"/>
          <w:szCs w:val="28"/>
        </w:rPr>
      </w:pPr>
      <w:bookmarkStart w:id="6" w:name="_Toc507512741"/>
    </w:p>
    <w:p w:rsidR="0007505A" w:rsidRDefault="0007505A">
      <w:pPr>
        <w:pStyle w:val="2"/>
        <w:numPr>
          <w:ilvl w:val="0"/>
          <w:numId w:val="0"/>
        </w:numPr>
        <w:ind w:left="357"/>
        <w:rPr>
          <w:rFonts w:ascii="Times New Roman" w:hAnsi="Times New Roman"/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2. ПРИРОДА МЕХАНИЧЕСКОЙ ПРОЧНОСТИ МЕТАЛЛОВ</w:t>
      </w:r>
      <w:bookmarkEnd w:id="6"/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Сначала ограничимся оценкой сопротивления металлов пластической дефо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>мации при однократном нагружении в области низких температур, где влиянием самодиффузии атомов металла в первом приближении можно пр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небречь.</w:t>
      </w:r>
    </w:p>
    <w:p w:rsidR="00682BF9" w:rsidRPr="00AC1C1F" w:rsidRDefault="00B83E85" w:rsidP="00682BF9">
      <w:pPr>
        <w:framePr w:w="3224" w:h="5301" w:hSpace="180" w:wrap="around" w:vAnchor="text" w:hAnchor="page" w:x="982" w:y="1139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1798320" cy="2171700"/>
            <wp:effectExtent l="0" t="0" r="0" b="0"/>
            <wp:docPr id="73" name="Рисунок 7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5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lum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BF9" w:rsidRPr="00AC1C1F" w:rsidRDefault="00682BF9" w:rsidP="00682BF9">
      <w:pPr>
        <w:framePr w:w="3224" w:h="5301" w:hSpace="180" w:wrap="around" w:vAnchor="text" w:hAnchor="page" w:x="982" w:y="1139"/>
        <w:spacing w:before="120" w:after="120"/>
        <w:ind w:right="108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Рис.5. Схема для расчета теоретического сопр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тивл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ния сдвигу</w:t>
      </w:r>
    </w:p>
    <w:p w:rsidR="00682BF9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Стоит напомнить, что в данном случае оценивается прочность не отдельных атомов, а твердого тела, состоящего из большого числа связанных между собой атомов. Идеальные металлы – кристаллические тела, в которых атомы расположены в строгом и опред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ленном порядке, повторя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>щемся в трех измерениях. Еще в начале 20 века осуществлена успешная попы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ка теоретически оценить сопротивление сдвигу 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таллического монокриста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 xml:space="preserve">ла, исходя из его модуля сдвига </w:t>
      </w:r>
      <w:r w:rsidRPr="00AC1C1F">
        <w:rPr>
          <w:i/>
          <w:sz w:val="28"/>
          <w:szCs w:val="28"/>
          <w:lang w:val="en-US"/>
        </w:rPr>
        <w:t>G</w:t>
      </w:r>
      <w:r w:rsidRPr="00AC1C1F">
        <w:rPr>
          <w:sz w:val="28"/>
          <w:szCs w:val="28"/>
        </w:rPr>
        <w:t xml:space="preserve"> и межатомных расстояний. При этом пре</w:t>
      </w:r>
      <w:r w:rsidRPr="00AC1C1F">
        <w:rPr>
          <w:sz w:val="28"/>
          <w:szCs w:val="28"/>
        </w:rPr>
        <w:t>д</w:t>
      </w:r>
      <w:r w:rsidRPr="00AC1C1F">
        <w:rPr>
          <w:sz w:val="28"/>
          <w:szCs w:val="28"/>
        </w:rPr>
        <w:t>полагалось, что металл не имеет дефектов криста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лического строения и все межатомные связи «нагр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жены» равномерно в пло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кости сдвига (рис.5).</w:t>
      </w:r>
    </w:p>
    <w:p w:rsidR="004A3A68" w:rsidRPr="00682BF9" w:rsidRDefault="00682BF9" w:rsidP="00682BF9">
      <w:pPr>
        <w:tabs>
          <w:tab w:val="left" w:pos="3960"/>
        </w:tabs>
      </w:pPr>
      <w:r>
        <w:tab/>
      </w:r>
    </w:p>
    <w:p w:rsidR="004A3A68" w:rsidRPr="00AC1C1F" w:rsidRDefault="004A3A68">
      <w:pPr>
        <w:pStyle w:val="a4"/>
        <w:widowControl w:val="0"/>
        <w:tabs>
          <w:tab w:val="clear" w:pos="4153"/>
          <w:tab w:val="clear" w:pos="8306"/>
        </w:tabs>
        <w:spacing w:line="288" w:lineRule="auto"/>
        <w:ind w:firstLine="425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Сила взаимодействия при сдвиге двух параллел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 xml:space="preserve">ных атомных слоев есть функция с периодом, равным межатомному расстоянию </w:t>
      </w:r>
      <w:r w:rsidRPr="00AC1C1F">
        <w:rPr>
          <w:sz w:val="28"/>
          <w:szCs w:val="28"/>
          <w:lang w:val="en-US"/>
        </w:rPr>
        <w:t>b</w:t>
      </w:r>
      <w:r w:rsidRPr="00AC1C1F">
        <w:rPr>
          <w:sz w:val="28"/>
          <w:szCs w:val="28"/>
        </w:rPr>
        <w:t xml:space="preserve"> в направл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нии сдвига. Она имеет нулевое значение при смещении одного </w:t>
      </w:r>
      <w:r w:rsidRPr="00AC1C1F">
        <w:rPr>
          <w:sz w:val="28"/>
          <w:szCs w:val="28"/>
        </w:rPr>
        <w:lastRenderedPageBreak/>
        <w:t>атомного слоя относительно другого на 0,5</w:t>
      </w:r>
      <w:r w:rsidRPr="00AC1C1F">
        <w:rPr>
          <w:sz w:val="28"/>
          <w:szCs w:val="28"/>
          <w:lang w:val="en-US"/>
        </w:rPr>
        <w:t>b</w:t>
      </w:r>
      <w:r w:rsidRPr="00AC1C1F">
        <w:rPr>
          <w:sz w:val="28"/>
          <w:szCs w:val="28"/>
        </w:rPr>
        <w:t>. Пусть сила взаимодействия при сдвиге изменяется по синусоидальному закону, для кристалла с единичной пл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щадью поперечного с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чения, она равна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24"/>
          <w:sz w:val="28"/>
          <w:szCs w:val="28"/>
        </w:rPr>
        <w:object w:dxaOrig="1620" w:dyaOrig="620">
          <v:shape id="_x0000_i1098" type="#_x0000_t75" style="width:81pt;height:31.2pt" o:ole="" fillcolor="window">
            <v:imagedata r:id="rId139" o:title=""/>
          </v:shape>
          <o:OLEObject Type="Embed" ProgID="Equation.3" ShapeID="_x0000_i1098" DrawAspect="Content" ObjectID="_1757322468" r:id="rId140"/>
        </w:object>
      </w:r>
      <w:r w:rsidRPr="00AC1C1F">
        <w:rPr>
          <w:sz w:val="28"/>
          <w:szCs w:val="28"/>
        </w:rPr>
        <w:t>,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где </w:t>
      </w:r>
      <w:r w:rsidRPr="00AC1C1F">
        <w:rPr>
          <w:position w:val="-14"/>
          <w:sz w:val="28"/>
          <w:szCs w:val="28"/>
        </w:rPr>
        <w:object w:dxaOrig="300" w:dyaOrig="380">
          <v:shape id="_x0000_i1099" type="#_x0000_t75" style="width:15pt;height:19.2pt" o:ole="" fillcolor="window">
            <v:imagedata r:id="rId141" o:title=""/>
          </v:shape>
          <o:OLEObject Type="Embed" ProgID="Equation.3" ShapeID="_x0000_i1099" DrawAspect="Content" ObjectID="_1757322469" r:id="rId142"/>
        </w:object>
      </w:r>
      <w:r w:rsidRPr="00AC1C1F">
        <w:rPr>
          <w:sz w:val="28"/>
          <w:szCs w:val="28"/>
        </w:rPr>
        <w:t xml:space="preserve">– теоретическое сопротивление сдвигу; </w:t>
      </w:r>
      <w:r w:rsidRPr="00AC1C1F">
        <w:rPr>
          <w:i/>
          <w:sz w:val="28"/>
          <w:szCs w:val="28"/>
        </w:rPr>
        <w:t xml:space="preserve">х </w:t>
      </w:r>
      <w:r w:rsidRPr="00AC1C1F">
        <w:rPr>
          <w:sz w:val="28"/>
          <w:szCs w:val="28"/>
        </w:rPr>
        <w:t>– в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личина смещения одного слоя атомов относ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тельно другого.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При малых смещениях (</w:t>
      </w:r>
      <w:r w:rsidRPr="00AC1C1F">
        <w:rPr>
          <w:position w:val="-6"/>
          <w:sz w:val="28"/>
          <w:szCs w:val="28"/>
        </w:rPr>
        <w:object w:dxaOrig="660" w:dyaOrig="279">
          <v:shape id="_x0000_i1100" type="#_x0000_t75" style="width:33pt;height:13.8pt" o:ole="" fillcolor="window">
            <v:imagedata r:id="rId143" o:title=""/>
          </v:shape>
          <o:OLEObject Type="Embed" ProgID="Equation.3" ShapeID="_x0000_i1100" DrawAspect="Content" ObjectID="_1757322470" r:id="rId144"/>
        </w:object>
      </w:r>
      <w:r w:rsidRPr="00AC1C1F">
        <w:rPr>
          <w:sz w:val="28"/>
          <w:szCs w:val="28"/>
        </w:rPr>
        <w:t xml:space="preserve">) справедлив закон Гука </w:t>
      </w:r>
      <w:r w:rsidRPr="00AC1C1F">
        <w:rPr>
          <w:position w:val="-24"/>
          <w:sz w:val="28"/>
          <w:szCs w:val="28"/>
        </w:rPr>
        <w:object w:dxaOrig="1380" w:dyaOrig="620">
          <v:shape id="_x0000_i1101" type="#_x0000_t75" style="width:69pt;height:31.2pt" o:ole="" fillcolor="window">
            <v:imagedata r:id="rId145" o:title=""/>
          </v:shape>
          <o:OLEObject Type="Embed" ProgID="Equation.3" ShapeID="_x0000_i1101" DrawAspect="Content" ObjectID="_1757322471" r:id="rId146"/>
        </w:object>
      </w:r>
      <w:r w:rsidRPr="00AC1C1F">
        <w:rPr>
          <w:sz w:val="28"/>
          <w:szCs w:val="28"/>
        </w:rPr>
        <w:t xml:space="preserve"> и имеет 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сто равенство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24"/>
          <w:sz w:val="28"/>
          <w:szCs w:val="28"/>
        </w:rPr>
        <w:object w:dxaOrig="2900" w:dyaOrig="620">
          <v:shape id="_x0000_i1102" type="#_x0000_t75" style="width:145.2pt;height:31.2pt" o:ole="" fillcolor="window">
            <v:imagedata r:id="rId147" o:title=""/>
          </v:shape>
          <o:OLEObject Type="Embed" ProgID="Equation.3" ShapeID="_x0000_i1102" DrawAspect="Content" ObjectID="_1757322472" r:id="rId148"/>
        </w:objec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Следовательно, величина теоретического сопротивления сдвигу ра</w:t>
      </w:r>
      <w:r w:rsidRPr="00AC1C1F">
        <w:rPr>
          <w:sz w:val="28"/>
          <w:szCs w:val="28"/>
        </w:rPr>
        <w:t>в</w:t>
      </w:r>
      <w:r w:rsidRPr="00AC1C1F">
        <w:rPr>
          <w:sz w:val="28"/>
          <w:szCs w:val="28"/>
        </w:rPr>
        <w:t xml:space="preserve">на </w:t>
      </w:r>
      <w:r w:rsidRPr="00AC1C1F">
        <w:rPr>
          <w:position w:val="-24"/>
          <w:sz w:val="28"/>
          <w:szCs w:val="28"/>
        </w:rPr>
        <w:object w:dxaOrig="1100" w:dyaOrig="620">
          <v:shape id="_x0000_i1103" type="#_x0000_t75" style="width:55.2pt;height:31.2pt" o:ole="" fillcolor="window">
            <v:imagedata r:id="rId149" o:title=""/>
          </v:shape>
          <o:OLEObject Type="Embed" ProgID="Equation.3" ShapeID="_x0000_i1103" DrawAspect="Content" ObjectID="_1757322473" r:id="rId150"/>
        </w:object>
      </w:r>
      <w:r w:rsidRPr="00AC1C1F">
        <w:rPr>
          <w:sz w:val="28"/>
          <w:szCs w:val="28"/>
        </w:rPr>
        <w:t xml:space="preserve"> , а  при   </w:t>
      </w:r>
      <w:r w:rsidRPr="00AC1C1F">
        <w:rPr>
          <w:i/>
          <w:sz w:val="28"/>
          <w:szCs w:val="28"/>
          <w:lang w:val="en-US"/>
        </w:rPr>
        <w:t>b</w:t>
      </w:r>
      <w:r w:rsidRPr="00AC1C1F">
        <w:rPr>
          <w:i/>
          <w:sz w:val="28"/>
          <w:szCs w:val="28"/>
        </w:rPr>
        <w:t>=</w:t>
      </w:r>
      <w:r w:rsidRPr="00AC1C1F">
        <w:rPr>
          <w:i/>
          <w:sz w:val="28"/>
          <w:szCs w:val="28"/>
          <w:lang w:val="en-US"/>
        </w:rPr>
        <w:t>a</w:t>
      </w:r>
      <w:r w:rsidRPr="00AC1C1F">
        <w:rPr>
          <w:sz w:val="28"/>
          <w:szCs w:val="28"/>
        </w:rPr>
        <w:t xml:space="preserve"> - </w:t>
      </w:r>
      <w:r w:rsidRPr="00AC1C1F">
        <w:rPr>
          <w:position w:val="-24"/>
          <w:sz w:val="28"/>
          <w:szCs w:val="28"/>
        </w:rPr>
        <w:object w:dxaOrig="900" w:dyaOrig="620">
          <v:shape id="_x0000_i1104" type="#_x0000_t75" style="width:45pt;height:31.2pt" o:ole="" fillcolor="window">
            <v:imagedata r:id="rId151" o:title=""/>
          </v:shape>
          <o:OLEObject Type="Embed" ProgID="Equation.3" ShapeID="_x0000_i1104" DrawAspect="Content" ObjectID="_1757322474" r:id="rId152"/>
        </w:object>
      </w:r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Минимальный модуль сдвига </w:t>
      </w:r>
      <w:r w:rsidRPr="00AC1C1F">
        <w:rPr>
          <w:sz w:val="28"/>
          <w:szCs w:val="28"/>
          <w:lang w:val="en-US"/>
        </w:rPr>
        <w:t>G</w:t>
      </w:r>
      <w:r w:rsidRPr="00AC1C1F">
        <w:rPr>
          <w:sz w:val="28"/>
          <w:szCs w:val="28"/>
        </w:rPr>
        <w:t xml:space="preserve"> кристалла железа при комнатной температуре 0,69</w:t>
      </w:r>
      <w:r w:rsidRPr="00AC1C1F">
        <w:rPr>
          <w:sz w:val="28"/>
          <w:szCs w:val="28"/>
        </w:rPr>
        <w:sym w:font="Symbol" w:char="F0D7"/>
      </w:r>
      <w:r w:rsidRPr="00AC1C1F">
        <w:rPr>
          <w:sz w:val="28"/>
          <w:szCs w:val="28"/>
        </w:rPr>
        <w:t>10</w:t>
      </w:r>
      <w:r w:rsidRPr="00AC1C1F">
        <w:rPr>
          <w:sz w:val="28"/>
          <w:szCs w:val="28"/>
          <w:vertAlign w:val="superscript"/>
        </w:rPr>
        <w:t>5</w:t>
      </w:r>
      <w:r w:rsidRPr="00AC1C1F">
        <w:rPr>
          <w:sz w:val="28"/>
          <w:szCs w:val="28"/>
        </w:rPr>
        <w:t xml:space="preserve"> МПа, тогда теоретическое сопротивление сдвигу такого кристалла </w:t>
      </w:r>
      <w:r w:rsidRPr="00AC1C1F">
        <w:rPr>
          <w:position w:val="-14"/>
          <w:sz w:val="28"/>
          <w:szCs w:val="28"/>
        </w:rPr>
        <w:object w:dxaOrig="300" w:dyaOrig="380">
          <v:shape id="_x0000_i1105" type="#_x0000_t75" style="width:15pt;height:19.2pt" o:ole="" fillcolor="window">
            <v:imagedata r:id="rId153" o:title=""/>
          </v:shape>
          <o:OLEObject Type="Embed" ProgID="Equation.3" ShapeID="_x0000_i1105" DrawAspect="Content" ObjectID="_1757322475" r:id="rId154"/>
        </w:object>
      </w:r>
      <w:r w:rsidRPr="00AC1C1F">
        <w:rPr>
          <w:sz w:val="28"/>
          <w:szCs w:val="28"/>
        </w:rPr>
        <w:t>=1,1</w:t>
      </w:r>
      <w:r w:rsidRPr="00AC1C1F">
        <w:rPr>
          <w:sz w:val="28"/>
          <w:szCs w:val="28"/>
        </w:rPr>
        <w:sym w:font="Symbol" w:char="F0D7"/>
      </w:r>
      <w:r w:rsidRPr="00AC1C1F">
        <w:rPr>
          <w:sz w:val="28"/>
          <w:szCs w:val="28"/>
        </w:rPr>
        <w:t>10</w:t>
      </w:r>
      <w:r w:rsidRPr="00AC1C1F">
        <w:rPr>
          <w:sz w:val="28"/>
          <w:szCs w:val="28"/>
          <w:vertAlign w:val="superscript"/>
        </w:rPr>
        <w:t>4</w:t>
      </w:r>
      <w:r w:rsidRPr="00AC1C1F">
        <w:rPr>
          <w:sz w:val="28"/>
          <w:szCs w:val="28"/>
        </w:rPr>
        <w:t xml:space="preserve"> МПа, т.е. в десять тысяч раз больше предела текучести реального м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нокриста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ла железа (1МПа).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Столь существенное различие нельзя объяснить упрощениями расчетного плана. Более того, в лабораторных условиях были получены нитевидные 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сталлы диаметром порядка 1мкм и длиной несколько миллиметров, прочность при растяжении которых оказалась по порядку величины близкой к теоретич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ской (1,35</w:t>
      </w:r>
      <w:r w:rsidRPr="00AC1C1F">
        <w:rPr>
          <w:sz w:val="28"/>
          <w:szCs w:val="28"/>
        </w:rPr>
        <w:sym w:font="Symbol" w:char="F0D7"/>
      </w:r>
      <w:r w:rsidRPr="00AC1C1F">
        <w:rPr>
          <w:sz w:val="28"/>
          <w:szCs w:val="28"/>
        </w:rPr>
        <w:t>10</w:t>
      </w:r>
      <w:r w:rsidRPr="00AC1C1F">
        <w:rPr>
          <w:sz w:val="28"/>
          <w:szCs w:val="28"/>
          <w:vertAlign w:val="superscript"/>
        </w:rPr>
        <w:t>4</w:t>
      </w:r>
      <w:r w:rsidRPr="00AC1C1F">
        <w:rPr>
          <w:sz w:val="28"/>
          <w:szCs w:val="28"/>
        </w:rPr>
        <w:t>МПа).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Далее будет показано, что имеющиеся существенные разногласия между те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ретическим и экспериментально наблюдаемым сопротивлением сдвигу монокр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сталла объясняются присутствием в тонкой структуре промышленных металл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ческих материалов высокой плотности 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фектов кристаллического строения (ДКС) по сравнению с идеальной атомно-кристаллич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ской структурой.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z w:val="28"/>
          <w:szCs w:val="28"/>
        </w:rPr>
      </w:pPr>
      <w:bookmarkStart w:id="7" w:name="_Toc507512742"/>
      <w:r w:rsidRPr="00AC1C1F">
        <w:rPr>
          <w:rFonts w:ascii="Times New Roman" w:hAnsi="Times New Roman"/>
          <w:sz w:val="28"/>
          <w:szCs w:val="28"/>
        </w:rPr>
        <w:t>2.1. Атомно–кристаллическая структура идеального металла</w:t>
      </w:r>
      <w:bookmarkEnd w:id="7"/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Прочность твердых тел объясняется наличием уравновешенных межатомных сил. Согла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но современным представлениям тип межатомных сил определяется распределением эле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тронной плотности и характером энергетического спектра электр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нов в атомах вещества.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газообразном состоянии заполнение электронами соответствующих орбит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лей отдельного атома происходит в порядке уменьшения энергии связи электр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нов с ядром атома. Величину энергии электрона данной орбитали характеризуют </w:t>
      </w:r>
      <w:r w:rsidRPr="00AC1C1F">
        <w:rPr>
          <w:sz w:val="28"/>
          <w:szCs w:val="28"/>
        </w:rPr>
        <w:lastRenderedPageBreak/>
        <w:t>квантов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ми числами.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Главное квантовое число </w:t>
      </w:r>
      <w:r w:rsidRPr="00AC1C1F">
        <w:rPr>
          <w:i/>
          <w:sz w:val="28"/>
          <w:szCs w:val="28"/>
          <w:lang w:val="en-US"/>
        </w:rPr>
        <w:t>n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>= 1, 2, 3… определяет энергию связи электрона в зависимости от его расстояния до ядра атома. Наибольшее главное квантовое число электронов данного химического элемента соответствует ном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ру периода таблицы элементов Д.И.Менделеева.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Орбитальное квантовое число </w:t>
      </w:r>
      <w:r w:rsidRPr="00AC1C1F">
        <w:rPr>
          <w:i/>
          <w:sz w:val="28"/>
          <w:szCs w:val="28"/>
          <w:lang w:val="en-US"/>
        </w:rPr>
        <w:t>l</w:t>
      </w:r>
      <w:r w:rsidRPr="00AC1C1F">
        <w:rPr>
          <w:i/>
          <w:sz w:val="28"/>
          <w:szCs w:val="28"/>
        </w:rPr>
        <w:t xml:space="preserve"> </w:t>
      </w:r>
      <w:r w:rsidRPr="00AC1C1F">
        <w:rPr>
          <w:sz w:val="28"/>
          <w:szCs w:val="28"/>
        </w:rPr>
        <w:t xml:space="preserve"> характеризует энергию электрона в связи с его движением вокруг ядра, оно принимает целочисленные значения от нуля до </w:t>
      </w:r>
      <w:r w:rsidRPr="00AC1C1F">
        <w:rPr>
          <w:i/>
          <w:sz w:val="28"/>
          <w:szCs w:val="28"/>
        </w:rPr>
        <w:t>(</w:t>
      </w:r>
      <w:r w:rsidRPr="00AC1C1F">
        <w:rPr>
          <w:i/>
          <w:sz w:val="28"/>
          <w:szCs w:val="28"/>
          <w:lang w:val="en-US"/>
        </w:rPr>
        <w:t>n</w:t>
      </w:r>
      <w:r w:rsidRPr="00AC1C1F">
        <w:rPr>
          <w:i/>
          <w:sz w:val="28"/>
          <w:szCs w:val="28"/>
        </w:rPr>
        <w:t xml:space="preserve"> – 1)</w:t>
      </w:r>
      <w:r w:rsidRPr="00AC1C1F">
        <w:rPr>
          <w:sz w:val="28"/>
          <w:szCs w:val="28"/>
        </w:rPr>
        <w:t>. Электронным орбит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лям с орбитальным квантовым числом  </w:t>
      </w:r>
      <w:r w:rsidRPr="00AC1C1F">
        <w:rPr>
          <w:i/>
          <w:sz w:val="28"/>
          <w:szCs w:val="28"/>
          <w:lang w:val="en-US"/>
        </w:rPr>
        <w:t>l</w:t>
      </w:r>
      <w:r w:rsidRPr="00AC1C1F">
        <w:rPr>
          <w:sz w:val="28"/>
          <w:szCs w:val="28"/>
        </w:rPr>
        <w:t xml:space="preserve"> = 0, 1, 2, 3 даны сп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циальные обозначения 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</w:rPr>
        <w:t xml:space="preserve">,  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</w:rPr>
        <w:t xml:space="preserve">, 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Магнитное квантовое число </w:t>
      </w:r>
      <w:r w:rsidRPr="00AC1C1F">
        <w:rPr>
          <w:i/>
          <w:sz w:val="28"/>
          <w:szCs w:val="28"/>
          <w:lang w:val="en-US"/>
        </w:rPr>
        <w:t>m</w:t>
      </w:r>
      <w:r w:rsidRPr="00AC1C1F">
        <w:rPr>
          <w:sz w:val="28"/>
          <w:szCs w:val="28"/>
        </w:rPr>
        <w:t xml:space="preserve"> характеризует магнитное поле, создаваемое электроном при его движении вокруг ядра атома; оно принимает целочи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 xml:space="preserve">ленные значения от  + </w:t>
      </w:r>
      <w:r w:rsidRPr="00AC1C1F">
        <w:rPr>
          <w:sz w:val="28"/>
          <w:szCs w:val="28"/>
          <w:lang w:val="en-US"/>
        </w:rPr>
        <w:t>l</w:t>
      </w:r>
      <w:r w:rsidRPr="00AC1C1F">
        <w:rPr>
          <w:sz w:val="28"/>
          <w:szCs w:val="28"/>
        </w:rPr>
        <w:t xml:space="preserve">  до  - </w:t>
      </w:r>
      <w:r w:rsidRPr="00AC1C1F">
        <w:rPr>
          <w:sz w:val="28"/>
          <w:szCs w:val="28"/>
          <w:lang w:val="en-US"/>
        </w:rPr>
        <w:t>l</w:t>
      </w:r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Спиновое квантовое число  </w:t>
      </w:r>
      <w:r w:rsidRPr="00AC1C1F">
        <w:rPr>
          <w:i/>
          <w:sz w:val="28"/>
          <w:szCs w:val="28"/>
          <w:lang w:val="en-US"/>
        </w:rPr>
        <w:t>m</w:t>
      </w:r>
      <w:r w:rsidRPr="00AC1C1F">
        <w:rPr>
          <w:i/>
          <w:sz w:val="28"/>
          <w:szCs w:val="28"/>
          <w:vertAlign w:val="subscript"/>
          <w:lang w:val="en-US"/>
        </w:rPr>
        <w:t>s</w:t>
      </w:r>
      <w:r w:rsidRPr="00AC1C1F">
        <w:rPr>
          <w:sz w:val="28"/>
          <w:szCs w:val="28"/>
          <w:vertAlign w:val="subscript"/>
        </w:rPr>
        <w:t xml:space="preserve">  </w:t>
      </w:r>
      <w:r w:rsidRPr="00AC1C1F">
        <w:rPr>
          <w:sz w:val="28"/>
          <w:szCs w:val="28"/>
        </w:rPr>
        <w:t>связано с моментом количества движения электрона вокруг собственной оси по или против часовой стрелки; ему припис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вают значения  +1/2 и  –1/2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Полностью заполненная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</w:rPr>
        <w:t xml:space="preserve">-орбиталь имеет 2 электрона, 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</w:rPr>
        <w:t xml:space="preserve">-орбиталь – 6,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</w:rPr>
        <w:t xml:space="preserve">-орбиталь – 10  и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</w:rPr>
        <w:t>-орбиталь – 14 электронов. Такие орбитали характеризуются наибольшей энергией связи электронов. Объединение вален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ных электронов атомов в более устойчивые заполненные орбитали обеспечивает повышение энергии их связи. Разл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чают несколько типов связи атомов в твердых телах, три из них наиболее существенны с точки зрения механической прочности: ионная, ковалентная и металлическая. Взаимодействие атомов, следовательно, определ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ется исходной структурой их электронных орбиталей, которая претерпевает и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менения при этом взаимоде</w:t>
      </w:r>
      <w:r w:rsidRPr="00AC1C1F">
        <w:rPr>
          <w:sz w:val="28"/>
          <w:szCs w:val="28"/>
        </w:rPr>
        <w:t>й</w:t>
      </w:r>
      <w:r w:rsidRPr="00AC1C1F">
        <w:rPr>
          <w:sz w:val="28"/>
          <w:szCs w:val="28"/>
        </w:rPr>
        <w:t>ствии.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Ионная связь характерна для атомов элементов, расположенных далеко друг от друга в периодической таблице элементов; например, натрия и хлора. Вален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ный электрон натрия почти полностью переходит в структуру внешней электро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ной оболочки отрицательно заряженного иона хлора. В ионном кристалле ка</w:t>
      </w:r>
      <w:r w:rsidRPr="00AC1C1F">
        <w:rPr>
          <w:sz w:val="28"/>
          <w:szCs w:val="28"/>
        </w:rPr>
        <w:t>ж</w:t>
      </w:r>
      <w:r w:rsidRPr="00AC1C1F">
        <w:rPr>
          <w:sz w:val="28"/>
          <w:szCs w:val="28"/>
        </w:rPr>
        <w:t>дый электроотрицательный ион окружен ближайш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ми электроположительными ионами и наоборот. Поэтому такие кристаллы имеют обычно простую кубич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скую кристаллическую структуру. Химические соединения с ионным типом св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зи в условиях растяжения и сдвига хрупкие и не способны к пластической 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форм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ции.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Ковалентная связь образуется атомами одного элемента или различных эл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ментов, очень похожих по строению эле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тронных валентных оболочек. Этот тип связи обусловлен наличием такого числа общих пар электронов, которое обесп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чивает заполнение валентных оболочек до устойчивых состояний. Для  </w:t>
      </w:r>
      <w:r w:rsidRPr="00AC1C1F">
        <w:rPr>
          <w:sz w:val="28"/>
          <w:szCs w:val="28"/>
          <w:lang w:val="en-US"/>
        </w:rPr>
        <w:t>sp</w:t>
      </w:r>
      <w:r w:rsidRPr="00AC1C1F">
        <w:rPr>
          <w:sz w:val="28"/>
          <w:szCs w:val="28"/>
        </w:rPr>
        <w:t xml:space="preserve">-орбиталей общее число электронов, участвующих в ковалентной связи, может </w:t>
      </w:r>
      <w:r w:rsidRPr="00AC1C1F">
        <w:rPr>
          <w:sz w:val="28"/>
          <w:szCs w:val="28"/>
        </w:rPr>
        <w:lastRenderedPageBreak/>
        <w:t>достигать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 xml:space="preserve">4; для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</w:rPr>
        <w:t>-орбиталей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 xml:space="preserve">5 и для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</w:rPr>
        <w:t>-орбиталей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 xml:space="preserve">7.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Характерным примером кристалла с ковалентной связью является углерод в форме алмаза. Для заполнения оболочки атома углерода 2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 xml:space="preserve"> необходимо еще 4 электрона, которые он получает при взаимодействии с четырьмя другими атом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ми углерода. При этом один из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</w:rPr>
        <w:t xml:space="preserve">-электронов переходит в 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</w:rPr>
        <w:t xml:space="preserve">-орбиталь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  <w:vertAlign w:val="superscript"/>
        </w:rPr>
        <w:t xml:space="preserve">2 </w:t>
      </w:r>
      <w:r w:rsidRPr="00AC1C1F">
        <w:rPr>
          <w:sz w:val="28"/>
          <w:szCs w:val="28"/>
        </w:rPr>
        <w:t xml:space="preserve"> -  </w:t>
      </w:r>
      <w:r w:rsidRPr="00AC1C1F">
        <w:rPr>
          <w:sz w:val="28"/>
          <w:szCs w:val="28"/>
          <w:lang w:val="en-US"/>
        </w:rPr>
        <w:t>sp</w:t>
      </w:r>
      <w:r w:rsidRPr="00AC1C1F">
        <w:rPr>
          <w:sz w:val="28"/>
          <w:szCs w:val="28"/>
          <w:vertAlign w:val="superscript"/>
        </w:rPr>
        <w:t>3</w:t>
      </w:r>
      <w:r w:rsidRPr="00AC1C1F">
        <w:rPr>
          <w:sz w:val="28"/>
          <w:szCs w:val="28"/>
        </w:rPr>
        <w:t xml:space="preserve"> (возбужденное состояние); и все валентные эле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троны данного атома имеют спин одного направления. Атомы, ближайшие к данному</w:t>
      </w:r>
      <w:r w:rsidR="0054370F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должны иметь валентные электроны с противоположным спином. Этим объясняется направленность ков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лентной связи и высокое сопротивление пластической деформации (твердость) алмаза. Приложение значительных по величине усилий сдвига вызывает наруш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ние направленных ковалентных связей между атомами и хрупкое разр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шение кристалла.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Высоким сопротивлением пластической деформации материалов с ионной и ковалентной связью атомов объясняется их высокая чувствительность к конце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траторам, трещинам. Вероятнее всего использование таких материалов в виде н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тевидных кристаллов или волокон для армирования пластичной основы при со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дании композиционных материалов. Разрушение о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дельных волокон практически не влияет на условия нагружения остальных, так как распр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странению хрупкой трещины препятствует пластичная основа. Подобные материалы уже использ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ются в технике. Композит на основе меди с волокнами вольфрама – для сопел 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кет; эпоксидная смола с волокнами бора – для лопастей вертолетов; композиты на основе алюминия со стекловолокном – для топливных элементов атомных 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акторов; с волокном графита, бора или сапфира в качестве жаропрочного мат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риала с малым удельным в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сом.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Металлическая связь характерна для атомов элементов, имеющих на </w:t>
      </w:r>
      <w:r w:rsidRPr="00AC1C1F">
        <w:rPr>
          <w:sz w:val="28"/>
          <w:szCs w:val="28"/>
          <w:lang w:val="en-US"/>
        </w:rPr>
        <w:t>sp</w:t>
      </w:r>
      <w:r w:rsidRPr="00AC1C1F">
        <w:rPr>
          <w:sz w:val="28"/>
          <w:szCs w:val="28"/>
        </w:rPr>
        <w:t>-орбиталях 1,2, или 3 электрона. В обычной ковалентной связи они могли бы обобществить эти электроны и д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строить валентную оболочку до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>1,  2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>2 или 2</w:t>
      </w:r>
      <w:r w:rsidRPr="00AC1C1F">
        <w:rPr>
          <w:sz w:val="28"/>
          <w:szCs w:val="28"/>
        </w:rPr>
        <w:sym w:font="Symbol" w:char="F0B4"/>
      </w:r>
      <w:r w:rsidRPr="00AC1C1F">
        <w:rPr>
          <w:sz w:val="28"/>
          <w:szCs w:val="28"/>
        </w:rPr>
        <w:t>3 электронов, что недостаточно для образования устойчивой восьмиэлектро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 xml:space="preserve">ной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  <w:vertAlign w:val="superscript"/>
        </w:rPr>
        <w:t>6</w:t>
      </w:r>
      <w:r w:rsidRPr="00AC1C1F">
        <w:rPr>
          <w:sz w:val="28"/>
          <w:szCs w:val="28"/>
        </w:rPr>
        <w:t xml:space="preserve"> орбитали. В конденсированном (жидком или твердом) состоянии вален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ные электроны этих элементов част</w:t>
      </w:r>
      <w:r w:rsidR="0054370F">
        <w:rPr>
          <w:sz w:val="28"/>
          <w:szCs w:val="28"/>
        </w:rPr>
        <w:t>ично</w:t>
      </w:r>
      <w:r w:rsidRPr="00AC1C1F">
        <w:rPr>
          <w:sz w:val="28"/>
          <w:szCs w:val="28"/>
        </w:rPr>
        <w:t xml:space="preserve"> обобществляются на весь металлический кристалл, а </w:t>
      </w:r>
      <w:r w:rsidR="0054370F">
        <w:rPr>
          <w:sz w:val="28"/>
          <w:szCs w:val="28"/>
        </w:rPr>
        <w:t xml:space="preserve">другой </w:t>
      </w:r>
      <w:r w:rsidRPr="00AC1C1F">
        <w:rPr>
          <w:sz w:val="28"/>
          <w:szCs w:val="28"/>
        </w:rPr>
        <w:t>частью локализуются вблизи каждого атома. Наличие колле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тивизированных электронов приводит к тому, что металлы имеют свойства,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ренным образом отличные от свойств ионных и ковалентных кристаллов: выс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кую эле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тро- и теплопроводность, способность пластически деформироваться без разр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шения. Если сдвигающая сила превышает силы взаимодействия атомов, то сдвиг одной части кристалла относительно другой не разрушает их взаимодейс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вия в направлении, перпендикулярном плоскости сдвига. Именно пластичность – сво</w:t>
      </w:r>
      <w:r w:rsidRPr="00AC1C1F">
        <w:rPr>
          <w:sz w:val="28"/>
          <w:szCs w:val="28"/>
        </w:rPr>
        <w:t>й</w:t>
      </w:r>
      <w:r w:rsidRPr="00AC1C1F">
        <w:rPr>
          <w:sz w:val="28"/>
          <w:szCs w:val="28"/>
        </w:rPr>
        <w:t>ство изменять размеры и форму, не разрушаясь, отличает металлы от дру</w:t>
      </w:r>
      <w:r w:rsidRPr="00AC1C1F">
        <w:rPr>
          <w:sz w:val="28"/>
          <w:szCs w:val="28"/>
        </w:rPr>
        <w:lastRenderedPageBreak/>
        <w:t>гих м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териалов.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Локализованные валентные электроны стремятся образовать наиболее усто</w:t>
      </w:r>
      <w:r w:rsidRPr="00AC1C1F">
        <w:rPr>
          <w:sz w:val="28"/>
          <w:szCs w:val="28"/>
        </w:rPr>
        <w:t>й</w:t>
      </w:r>
      <w:r w:rsidRPr="00AC1C1F">
        <w:rPr>
          <w:sz w:val="28"/>
          <w:szCs w:val="28"/>
        </w:rPr>
        <w:t>чивые эле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 xml:space="preserve">тронные орбитали либо каждого атома, либо группы атомов. Наиболее устойчивы заполненные электронные орбитали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  <w:vertAlign w:val="superscript"/>
        </w:rPr>
        <w:t>6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  <w:vertAlign w:val="superscript"/>
        </w:rPr>
        <w:t>10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  <w:vertAlign w:val="superscript"/>
        </w:rPr>
        <w:t>14</w:t>
      </w:r>
      <w:r w:rsidRPr="00AC1C1F">
        <w:rPr>
          <w:sz w:val="28"/>
          <w:szCs w:val="28"/>
        </w:rPr>
        <w:t>. Атомы металлов, у которых локализованные электроны образуют орбитали, наиболее близкие к ук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занным, взаимодействуют друг с другом в основном за счет коллективизирова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 xml:space="preserve">ных электронов: </w:t>
      </w:r>
      <w:r w:rsidRPr="00AC1C1F">
        <w:rPr>
          <w:sz w:val="28"/>
          <w:szCs w:val="28"/>
          <w:lang w:val="en-US"/>
        </w:rPr>
        <w:t>Cu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A</w:t>
      </w:r>
      <w:r w:rsidR="0054370F">
        <w:rPr>
          <w:sz w:val="28"/>
          <w:szCs w:val="28"/>
          <w:lang w:val="en-US"/>
        </w:rPr>
        <w:t>g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Pt</w:t>
      </w:r>
      <w:r w:rsidRPr="00AC1C1F">
        <w:rPr>
          <w:sz w:val="28"/>
          <w:szCs w:val="28"/>
        </w:rPr>
        <w:t xml:space="preserve"> и др. При этом атомы располагаются в пространстве так, чтобы обеспечить наибольшую плотность электронов и соответственно на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более компактную кристаллическую структуру, гранецентрированную кубич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скую решетку (ГЦК) (рис.6,а) с координационным числом </w:t>
      </w:r>
      <w:r w:rsidRPr="00AC1C1F">
        <w:rPr>
          <w:rStyle w:val="a7"/>
          <w:sz w:val="28"/>
          <w:szCs w:val="28"/>
        </w:rPr>
        <w:footnoteReference w:id="1"/>
      </w:r>
      <w:r w:rsidRPr="00AC1C1F">
        <w:rPr>
          <w:sz w:val="28"/>
          <w:szCs w:val="28"/>
        </w:rPr>
        <w:t xml:space="preserve">  К12. Структуру ГЦК имеют наиболее электр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проводные металлы </w:t>
      </w:r>
      <w:r w:rsidRPr="00AC1C1F">
        <w:rPr>
          <w:sz w:val="28"/>
          <w:szCs w:val="28"/>
          <w:lang w:val="en-US"/>
        </w:rPr>
        <w:t>Cu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Ag</w:t>
      </w:r>
      <w:r w:rsidRPr="00AC1C1F">
        <w:rPr>
          <w:sz w:val="28"/>
          <w:szCs w:val="28"/>
        </w:rPr>
        <w:t xml:space="preserve">; наиболее пластичные </w:t>
      </w:r>
      <w:r w:rsidRPr="00AC1C1F">
        <w:rPr>
          <w:sz w:val="28"/>
          <w:szCs w:val="28"/>
          <w:lang w:val="en-US"/>
        </w:rPr>
        <w:t>Cu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Ni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Pt</w:t>
      </w:r>
      <w:r w:rsidRPr="00AC1C1F">
        <w:rPr>
          <w:sz w:val="28"/>
          <w:szCs w:val="28"/>
        </w:rPr>
        <w:t xml:space="preserve"> и др. </w:t>
      </w:r>
    </w:p>
    <w:p w:rsidR="004A3A68" w:rsidRPr="00AC1C1F" w:rsidRDefault="004A3A68">
      <w:pPr>
        <w:pStyle w:val="a4"/>
        <w:widowControl w:val="0"/>
        <w:tabs>
          <w:tab w:val="clear" w:pos="4153"/>
          <w:tab w:val="clear" w:pos="8306"/>
        </w:tabs>
        <w:spacing w:line="288" w:lineRule="auto"/>
        <w:ind w:firstLine="425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Если локализованные электроны отдельного атома образуют наполовину з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полненные о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битали </w:t>
      </w:r>
      <w:r w:rsidRPr="00AC1C1F">
        <w:rPr>
          <w:sz w:val="28"/>
          <w:szCs w:val="28"/>
          <w:lang w:val="en-US"/>
        </w:rPr>
        <w:t>sp</w:t>
      </w:r>
      <w:r w:rsidRPr="00AC1C1F">
        <w:rPr>
          <w:sz w:val="28"/>
          <w:szCs w:val="28"/>
          <w:vertAlign w:val="superscript"/>
        </w:rPr>
        <w:t>3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  <w:vertAlign w:val="superscript"/>
        </w:rPr>
        <w:t>5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  <w:vertAlign w:val="superscript"/>
        </w:rPr>
        <w:t>7</w:t>
      </w:r>
      <w:r w:rsidRPr="00AC1C1F">
        <w:rPr>
          <w:sz w:val="28"/>
          <w:szCs w:val="28"/>
        </w:rPr>
        <w:t xml:space="preserve">, то наиболее устойчивые электронные орбитали </w:t>
      </w:r>
      <w:r w:rsidRPr="00AC1C1F">
        <w:rPr>
          <w:sz w:val="28"/>
          <w:szCs w:val="28"/>
          <w:lang w:val="en-US"/>
        </w:rPr>
        <w:t>s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  <w:lang w:val="en-US"/>
        </w:rPr>
        <w:t>p</w:t>
      </w:r>
      <w:r w:rsidRPr="00AC1C1F">
        <w:rPr>
          <w:sz w:val="28"/>
          <w:szCs w:val="28"/>
          <w:vertAlign w:val="superscript"/>
        </w:rPr>
        <w:t>6</w:t>
      </w:r>
      <w:r w:rsidRPr="00AC1C1F">
        <w:rPr>
          <w:sz w:val="28"/>
          <w:szCs w:val="28"/>
        </w:rPr>
        <w:t xml:space="preserve"> 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  <w:vertAlign w:val="superscript"/>
        </w:rPr>
        <w:t>10</w:t>
      </w:r>
      <w:r w:rsidRPr="00AC1C1F">
        <w:rPr>
          <w:sz w:val="28"/>
          <w:szCs w:val="28"/>
        </w:rPr>
        <w:t xml:space="preserve">  и  </w:t>
      </w:r>
      <w:r w:rsidRPr="00AC1C1F">
        <w:rPr>
          <w:sz w:val="28"/>
          <w:szCs w:val="28"/>
          <w:lang w:val="en-US"/>
        </w:rPr>
        <w:t>f</w:t>
      </w:r>
      <w:r w:rsidRPr="00AC1C1F">
        <w:rPr>
          <w:sz w:val="28"/>
          <w:szCs w:val="28"/>
          <w:vertAlign w:val="superscript"/>
        </w:rPr>
        <w:t>14</w:t>
      </w:r>
      <w:r w:rsidRPr="00AC1C1F">
        <w:rPr>
          <w:sz w:val="28"/>
          <w:szCs w:val="28"/>
        </w:rPr>
        <w:t xml:space="preserve"> могут быть со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даны при взаимодействии с атомами, имеющими также наполовину заполненные орбитали электронов. В этом случае атомы ра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полагаются так, что ближайшие к ним ат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мы </w:t>
      </w:r>
    </w:p>
    <w:p w:rsidR="004A3A68" w:rsidRPr="00AC1C1F" w:rsidRDefault="00B83E85">
      <w:pPr>
        <w:framePr w:w="3700" w:h="1621" w:hSpace="180" w:wrap="around" w:vAnchor="text" w:hAnchor="page" w:x="1052" w:y="-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461260" cy="1074420"/>
            <wp:effectExtent l="0" t="0" r="0" b="0"/>
            <wp:docPr id="82" name="Рисунок 8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6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700" w:h="1621" w:hSpace="180" w:wrap="around" w:vAnchor="text" w:hAnchor="page" w:x="1052" w:y="-1"/>
        <w:spacing w:before="120"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Рис.6. Элементарные кр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сталлические реше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</w:rPr>
        <w:t>ки: ГЦК (а); ОЦК (б); ГПУ (в)</w:t>
      </w:r>
    </w:p>
    <w:p w:rsidR="004A3A68" w:rsidRPr="00AC1C1F" w:rsidRDefault="004A3A68">
      <w:pPr>
        <w:pStyle w:val="a4"/>
        <w:widowControl w:val="0"/>
        <w:tabs>
          <w:tab w:val="clear" w:pos="4153"/>
          <w:tab w:val="clear" w:pos="8306"/>
        </w:tabs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имеют локализованные валентные электроны с против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положным спином. Такому требованию удовлетворяет объемно-центрированная кубич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ская (ОЦК) структура кристалла (рис.6, б) с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ординационным числом К8. 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сталлическую структуру ОЦК имеют такие 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таллы, как </w:t>
      </w:r>
      <w:r w:rsidRPr="00AC1C1F">
        <w:rPr>
          <w:sz w:val="28"/>
          <w:szCs w:val="28"/>
          <w:lang w:val="en-US"/>
        </w:rPr>
        <w:t>Fe</w:t>
      </w:r>
      <w:r w:rsidRPr="00AC1C1F">
        <w:rPr>
          <w:sz w:val="28"/>
          <w:szCs w:val="28"/>
          <w:vertAlign w:val="subscript"/>
          <w:lang w:val="en-US"/>
        </w:rPr>
        <w:sym w:font="Symbol" w:char="F061"/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Mo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W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Cr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Ti</w:t>
      </w:r>
      <w:r w:rsidRPr="00AC1C1F">
        <w:rPr>
          <w:sz w:val="28"/>
          <w:szCs w:val="28"/>
          <w:vertAlign w:val="subscript"/>
          <w:lang w:val="en-US"/>
        </w:rPr>
        <w:sym w:font="Symbol" w:char="F062"/>
      </w:r>
      <w:r w:rsidRPr="00AC1C1F">
        <w:rPr>
          <w:sz w:val="28"/>
          <w:szCs w:val="28"/>
          <w:vertAlign w:val="subscript"/>
        </w:rPr>
        <w:t xml:space="preserve"> </w:t>
      </w:r>
      <w:r w:rsidRPr="00AC1C1F">
        <w:rPr>
          <w:sz w:val="28"/>
          <w:szCs w:val="28"/>
        </w:rPr>
        <w:t>и др. Для металлов, имеющих ОЦК решетку, характерно кроме связи металл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ческого типа наличие некоторой доли ковалентной связи. Наиболее прочную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валентную связь имеют элементы </w:t>
      </w:r>
      <w:r w:rsidRPr="00AC1C1F">
        <w:rPr>
          <w:sz w:val="28"/>
          <w:szCs w:val="28"/>
          <w:lang w:val="en-US"/>
        </w:rPr>
        <w:t>VI</w:t>
      </w:r>
      <w:r w:rsidRPr="00AC1C1F">
        <w:rPr>
          <w:sz w:val="28"/>
          <w:szCs w:val="28"/>
        </w:rPr>
        <w:t xml:space="preserve"> группы таблицы Менделеева </w:t>
      </w:r>
      <w:r w:rsidRPr="00AC1C1F">
        <w:rPr>
          <w:sz w:val="28"/>
          <w:szCs w:val="28"/>
          <w:lang w:val="en-US"/>
        </w:rPr>
        <w:t>Cr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Mo</w:t>
      </w:r>
      <w:r w:rsidRPr="00AC1C1F">
        <w:rPr>
          <w:sz w:val="28"/>
          <w:szCs w:val="28"/>
        </w:rPr>
        <w:t xml:space="preserve"> и </w:t>
      </w:r>
      <w:r w:rsidRPr="00AC1C1F">
        <w:rPr>
          <w:sz w:val="28"/>
          <w:szCs w:val="28"/>
          <w:lang w:val="en-US"/>
        </w:rPr>
        <w:t>W</w:t>
      </w:r>
      <w:r w:rsidRPr="00AC1C1F">
        <w:rPr>
          <w:sz w:val="28"/>
          <w:szCs w:val="28"/>
        </w:rPr>
        <w:t xml:space="preserve"> за счет </w:t>
      </w:r>
      <w:r w:rsidRPr="00AC1C1F">
        <w:rPr>
          <w:sz w:val="28"/>
          <w:szCs w:val="28"/>
          <w:lang w:val="en-US"/>
        </w:rPr>
        <w:t>d</w:t>
      </w:r>
      <w:r w:rsidRPr="00AC1C1F">
        <w:rPr>
          <w:sz w:val="28"/>
          <w:szCs w:val="28"/>
          <w:vertAlign w:val="superscript"/>
        </w:rPr>
        <w:t xml:space="preserve">5 </w:t>
      </w:r>
      <w:r w:rsidRPr="00AC1C1F">
        <w:rPr>
          <w:sz w:val="28"/>
          <w:szCs w:val="28"/>
        </w:rPr>
        <w:t>–орбиталей. Этим объясняется наивысшая температура плавления кажд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го из указанных элементов в своем периоде, высокий пр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дел текучести, низкая пластичность и хрупкость даже в области повышенных температур. Доля ков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лентной связи между атомами элементов справа и слева от этой группы уменьш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ется и наблюдается переход от структуры ОЦК к гексагональной плотноупак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ванной (ГПУ) (рис.6, в) со слабой ковалентной связью. Кристаллическую стру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 xml:space="preserve">туру ГПУ имеют </w:t>
      </w:r>
      <w:r w:rsidRPr="00AC1C1F">
        <w:rPr>
          <w:sz w:val="28"/>
          <w:szCs w:val="28"/>
          <w:lang w:val="en-US"/>
        </w:rPr>
        <w:t>Ti</w:t>
      </w:r>
      <w:r w:rsidRPr="00AC1C1F">
        <w:rPr>
          <w:sz w:val="28"/>
          <w:szCs w:val="28"/>
          <w:vertAlign w:val="subscript"/>
          <w:lang w:val="en-US"/>
        </w:rPr>
        <w:sym w:font="Symbol" w:char="F061"/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Zr</w:t>
      </w:r>
      <w:r w:rsidRPr="00AC1C1F">
        <w:rPr>
          <w:sz w:val="28"/>
          <w:szCs w:val="28"/>
          <w:vertAlign w:val="subscript"/>
          <w:lang w:val="en-US"/>
        </w:rPr>
        <w:sym w:font="Symbol" w:char="F061"/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Re</w:t>
      </w:r>
      <w:r w:rsidRPr="00AC1C1F">
        <w:rPr>
          <w:sz w:val="28"/>
          <w:szCs w:val="28"/>
        </w:rPr>
        <w:t xml:space="preserve">, </w:t>
      </w:r>
      <w:r w:rsidRPr="00AC1C1F">
        <w:rPr>
          <w:sz w:val="28"/>
          <w:szCs w:val="28"/>
          <w:lang w:val="en-US"/>
        </w:rPr>
        <w:t>Os</w:t>
      </w:r>
      <w:r w:rsidRPr="00AC1C1F">
        <w:rPr>
          <w:sz w:val="28"/>
          <w:szCs w:val="28"/>
        </w:rPr>
        <w:t xml:space="preserve">, а также </w:t>
      </w:r>
      <w:r w:rsidRPr="00AC1C1F">
        <w:rPr>
          <w:sz w:val="28"/>
          <w:szCs w:val="28"/>
          <w:lang w:val="en-US"/>
        </w:rPr>
        <w:t>Be</w:t>
      </w:r>
      <w:r w:rsidRPr="00AC1C1F">
        <w:rPr>
          <w:sz w:val="28"/>
          <w:szCs w:val="28"/>
        </w:rPr>
        <w:t xml:space="preserve"> и </w:t>
      </w:r>
      <w:r w:rsidRPr="00AC1C1F">
        <w:rPr>
          <w:sz w:val="28"/>
          <w:szCs w:val="28"/>
          <w:lang w:val="en-US"/>
        </w:rPr>
        <w:t>Mg</w:t>
      </w:r>
      <w:r w:rsidRPr="00AC1C1F">
        <w:rPr>
          <w:sz w:val="28"/>
          <w:szCs w:val="28"/>
        </w:rPr>
        <w:t>. Эти элементы сохраняют до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таточную пластичность при более низких температурах, чем металлы со структ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рой ОЦК. Координационное число гексагональной плотноупакованной 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шет</w:t>
      </w:r>
      <w:r w:rsidRPr="00AC1C1F">
        <w:rPr>
          <w:sz w:val="28"/>
          <w:szCs w:val="28"/>
        </w:rPr>
        <w:lastRenderedPageBreak/>
        <w:t>ки Г12.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Плотность расположения атомов в кристалле зависит от направления. Поэт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му кристаллы – анизотропные твердые тела, этим они отличаются от жидких и аморфных тве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>дых тел.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На рис. 6 показаны направления и плоскости наиболее легкого сдвига. В 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сталлах – это направления наиб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лее плотной упаковки атомов. Если кристалл ориентирован по отношению к касательному напряжению так, что оно совпадает с плоскостью и направлением легкого сдвига, то требуется приложить наимен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шее усилие, чтобы в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звать пластическую деформацию этого кристалла. Сдвиг может произойти и в других плоскостях и направлениях, но при больших напр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жениях.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z w:val="28"/>
          <w:szCs w:val="28"/>
        </w:rPr>
      </w:pPr>
      <w:bookmarkStart w:id="8" w:name="_Toc507512743"/>
      <w:r w:rsidRPr="00AC1C1F">
        <w:rPr>
          <w:rFonts w:ascii="Times New Roman" w:hAnsi="Times New Roman"/>
          <w:sz w:val="28"/>
          <w:szCs w:val="28"/>
        </w:rPr>
        <w:t>2.2. Дефекты кристаллического строения</w:t>
      </w:r>
      <w:bookmarkEnd w:id="8"/>
    </w:p>
    <w:p w:rsidR="004A3A68" w:rsidRPr="00AC1C1F" w:rsidRDefault="004A3A68">
      <w:pPr>
        <w:pStyle w:val="4"/>
        <w:numPr>
          <w:ilvl w:val="0"/>
          <w:numId w:val="0"/>
        </w:numPr>
        <w:ind w:left="425"/>
        <w:jc w:val="left"/>
        <w:rPr>
          <w:rFonts w:ascii="Times New Roman" w:hAnsi="Times New Roman"/>
          <w:sz w:val="28"/>
          <w:szCs w:val="28"/>
        </w:rPr>
      </w:pPr>
      <w:bookmarkStart w:id="9" w:name="_Toc507512744"/>
      <w:r w:rsidRPr="00AC1C1F">
        <w:rPr>
          <w:rFonts w:ascii="Times New Roman" w:hAnsi="Times New Roman"/>
          <w:sz w:val="28"/>
          <w:szCs w:val="28"/>
        </w:rPr>
        <w:t>2.2.1. Точечные дефекты в монокриста</w:t>
      </w:r>
      <w:r w:rsidRPr="00AC1C1F">
        <w:rPr>
          <w:rFonts w:ascii="Times New Roman" w:hAnsi="Times New Roman"/>
          <w:sz w:val="28"/>
          <w:szCs w:val="28"/>
        </w:rPr>
        <w:t>л</w:t>
      </w:r>
      <w:r w:rsidRPr="00AC1C1F">
        <w:rPr>
          <w:rFonts w:ascii="Times New Roman" w:hAnsi="Times New Roman"/>
          <w:sz w:val="28"/>
          <w:szCs w:val="28"/>
        </w:rPr>
        <w:t>ле</w:t>
      </w:r>
      <w:bookmarkEnd w:id="9"/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Взаимное расположение атомов можно представить, многократно повторяя в пространстве элементарные кристаллич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ские решетки, представленные на рис.6. Оценка сопротивления сдвигу такого идеального кристалла выполнена в начале настоящей главы. Реальная структура металла отличается от рассмотренной м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дели наличием нарушений атомно-кристаллического строения. В кристаллах ра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личают несколько типов таких дефектов. Первым из них рассмо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рим точечные (малые в трех измерениях) дефекты кристаллического строения – вакансии, 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жузельные атомы и атомы примесей (других элементов). Абсолютно чистых в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ществ в природе нет и атомы инородных элементов (рис.7, а) в том или ином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личестве присутствуют в 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сталлической решетке любого металла. Вещество, в котором атомы одного элемента находятся в кристаллической решетке другого элемента или соединения, называется твердым ра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 xml:space="preserve">твором. </w:t>
      </w:r>
    </w:p>
    <w:p w:rsidR="004A3A68" w:rsidRPr="00AC1C1F" w:rsidRDefault="00B83E85">
      <w:pPr>
        <w:framePr w:w="4414" w:h="721" w:hSpace="180" w:wrap="around" w:vAnchor="text" w:hAnchor="page" w:x="1052" w:y="56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720340" cy="1737360"/>
            <wp:effectExtent l="0" t="0" r="0" b="0"/>
            <wp:docPr id="83" name="Рисунок 8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7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4414" w:h="721" w:hSpace="180" w:wrap="around" w:vAnchor="text" w:hAnchor="page" w:x="1052" w:y="56"/>
        <w:spacing w:after="24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Рис.7. Схема присутствия точе</w:t>
      </w:r>
      <w:r w:rsidRPr="00AC1C1F">
        <w:rPr>
          <w:i/>
          <w:sz w:val="28"/>
          <w:szCs w:val="28"/>
        </w:rPr>
        <w:t>ч</w:t>
      </w:r>
      <w:r w:rsidRPr="00AC1C1F">
        <w:rPr>
          <w:i/>
          <w:sz w:val="28"/>
          <w:szCs w:val="28"/>
        </w:rPr>
        <w:t>ных дефектов в примитивной р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шетке (а) и их диффузии (б,в)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твердых растворах замещения атомы ра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творенного элемента замещают часть атомов растворителя в узлах кристаллич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ской решетки. Такого типа растворы обр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зуются в том случае, когда вещества обр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зуют однотипные (изоморфные) криста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лические решетки и имеют относительно небольшое различие атомных диаметров; например</w:t>
      </w:r>
      <w:r w:rsidR="00B72C7B">
        <w:rPr>
          <w:sz w:val="28"/>
          <w:szCs w:val="28"/>
        </w:rPr>
        <w:t xml:space="preserve">, </w:t>
      </w:r>
      <w:r w:rsidRPr="00AC1C1F">
        <w:rPr>
          <w:sz w:val="28"/>
          <w:szCs w:val="28"/>
        </w:rPr>
        <w:t>твердые растворы железа и хр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ма, никеля, ма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ганца.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твердых растворах внедрения атомы растворенного элемента находятся в междоузлиях кристаллической решетки ра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lastRenderedPageBreak/>
        <w:t>творителя. Такого типа растворы образуются при растворении неметаллов, име</w:t>
      </w:r>
      <w:r w:rsidRPr="00AC1C1F">
        <w:rPr>
          <w:sz w:val="28"/>
          <w:szCs w:val="28"/>
        </w:rPr>
        <w:t>ю</w:t>
      </w:r>
      <w:r w:rsidRPr="00AC1C1F">
        <w:rPr>
          <w:sz w:val="28"/>
          <w:szCs w:val="28"/>
        </w:rPr>
        <w:t>щих малый атомный диаметр, например</w:t>
      </w:r>
      <w:r w:rsidR="00B72C7B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углерода, азота, водорода, кислорода в ж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лезе.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Вакансии – узлы кристаллической решетки, незанятые атомами (рис.7, а). Атомы, находящиеся в междоузлиях, называют межузельными или дислоцир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ванными.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Устойчивость атомно-кристаллической структуры объясняется тем, что эне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гия связи атомов </w:t>
      </w:r>
      <w:r w:rsidRPr="00AC1C1F">
        <w:rPr>
          <w:i/>
          <w:sz w:val="28"/>
          <w:szCs w:val="28"/>
          <w:lang w:val="en-US"/>
        </w:rPr>
        <w:sym w:font="Symbol" w:char="F077"/>
      </w:r>
      <w:r w:rsidRPr="00AC1C1F">
        <w:rPr>
          <w:i/>
          <w:sz w:val="28"/>
          <w:szCs w:val="28"/>
          <w:vertAlign w:val="subscript"/>
        </w:rPr>
        <w:t>0</w:t>
      </w:r>
      <w:r w:rsidRPr="00AC1C1F">
        <w:rPr>
          <w:sz w:val="28"/>
          <w:szCs w:val="28"/>
        </w:rPr>
        <w:t xml:space="preserve"> в кристалле  значительно больше средней энергии их тепл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вых колебаний, которая пропорциональна абсолютной температуре. Мгновенные значения энергии отдельных атомов могут с</w:t>
      </w:r>
      <w:r w:rsidRPr="00AC1C1F">
        <w:rPr>
          <w:sz w:val="28"/>
          <w:szCs w:val="28"/>
        </w:rPr>
        <w:t>у</w:t>
      </w:r>
      <w:r w:rsidRPr="00AC1C1F">
        <w:rPr>
          <w:sz w:val="28"/>
          <w:szCs w:val="28"/>
        </w:rPr>
        <w:t>щественно отличаться от средней. Такие отклонения мгновенных значений энергии от средней величины называю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ся термофлуктуациями. Атомы высокой энергии могут преодолеть притяжение ближайших соседних атомов и перейти в другое устойчивое положение, освоб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ждая занимаемые ими ранее места в узлах кристаллической решетки. Очевидно, образование в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кансий ускоряется с ростом температуры и облегчается в областях с пониженной энергией связи атомов (например, на поверхности криста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лов, рис.7, б, механизм Шоттки).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Однако присутствие точечных дефектов в металлах оказывает весьма слабое воздействие на их механические свойства при низких температурах и кратковр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менном нагружении.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Точечные дефекты играют большую роль в диффузии металлов. Наличие 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занятых (вакантных) мест облегчает перемещение атомов в кристаллической 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шетке (рис.7, в). Обозначим энергию образования вакансий – </w:t>
      </w:r>
      <w:r w:rsidRPr="00AC1C1F">
        <w:rPr>
          <w:i/>
          <w:sz w:val="28"/>
          <w:szCs w:val="28"/>
          <w:lang w:val="en-US"/>
        </w:rPr>
        <w:sym w:font="Symbol" w:char="F077"/>
      </w:r>
      <w:r w:rsidRPr="00AC1C1F">
        <w:rPr>
          <w:i/>
          <w:sz w:val="28"/>
          <w:szCs w:val="28"/>
          <w:vertAlign w:val="subscript"/>
        </w:rPr>
        <w:t>в</w:t>
      </w:r>
      <w:r w:rsidRPr="00AC1C1F">
        <w:rPr>
          <w:sz w:val="28"/>
          <w:szCs w:val="28"/>
        </w:rPr>
        <w:t>, а энергию ее п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ремещения (миграции) – </w:t>
      </w:r>
      <w:r w:rsidRPr="00AC1C1F">
        <w:rPr>
          <w:i/>
          <w:sz w:val="28"/>
          <w:szCs w:val="28"/>
          <w:lang w:val="en-US"/>
        </w:rPr>
        <w:sym w:font="Symbol" w:char="F077"/>
      </w:r>
      <w:r w:rsidRPr="00AC1C1F">
        <w:rPr>
          <w:i/>
          <w:sz w:val="28"/>
          <w:szCs w:val="28"/>
          <w:vertAlign w:val="subscript"/>
        </w:rPr>
        <w:t>м</w:t>
      </w:r>
      <w:r w:rsidRPr="00AC1C1F">
        <w:rPr>
          <w:sz w:val="28"/>
          <w:szCs w:val="28"/>
          <w:vertAlign w:val="subscript"/>
        </w:rPr>
        <w:t>.</w:t>
      </w:r>
      <w:r w:rsidRPr="00AC1C1F">
        <w:rPr>
          <w:sz w:val="28"/>
          <w:szCs w:val="28"/>
        </w:rPr>
        <w:t xml:space="preserve"> Отнош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ние: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28"/>
          <w:sz w:val="28"/>
          <w:szCs w:val="28"/>
        </w:rPr>
        <w:object w:dxaOrig="2120" w:dyaOrig="639">
          <v:shape id="_x0000_i1108" type="#_x0000_t75" style="width:106.2pt;height:31.8pt" o:ole="" fillcolor="window">
            <v:imagedata r:id="rId157" o:title=""/>
          </v:shape>
          <o:OLEObject Type="Embed" ProgID="Equation.3" ShapeID="_x0000_i1108" DrawAspect="Content" ObjectID="_1757322476" r:id="rId158"/>
        </w:object>
      </w:r>
      <w:r w:rsidRPr="00AC1C1F">
        <w:rPr>
          <w:sz w:val="28"/>
          <w:szCs w:val="28"/>
        </w:rPr>
        <w:t>,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представляющее собой вероятность образования вакансий, можно опр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делить по Больцману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30"/>
          <w:sz w:val="28"/>
          <w:szCs w:val="28"/>
        </w:rPr>
        <w:object w:dxaOrig="2480" w:dyaOrig="680">
          <v:shape id="_x0000_i1109" type="#_x0000_t75" style="width:124.2pt;height:34.2pt" o:ole="" fillcolor="window">
            <v:imagedata r:id="rId159" o:title=""/>
          </v:shape>
          <o:OLEObject Type="Embed" ProgID="Equation.3" ShapeID="_x0000_i1109" DrawAspect="Content" ObjectID="_1757322477" r:id="rId160"/>
        </w:object>
      </w:r>
      <w:r w:rsidRPr="00AC1C1F">
        <w:rPr>
          <w:sz w:val="28"/>
          <w:szCs w:val="28"/>
        </w:rPr>
        <w:t>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Соответственно вероятность миграции (диффузии) вакансий в кристалле пр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порциональна величине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2140" w:dyaOrig="360">
          <v:shape id="_x0000_i1110" type="#_x0000_t75" style="width:106.8pt;height:18pt" o:ole="" fillcolor="window">
            <v:imagedata r:id="rId161" o:title=""/>
          </v:shape>
          <o:OLEObject Type="Embed" ProgID="Equation.3" ShapeID="_x0000_i1110" DrawAspect="Content" ObjectID="_1757322478" r:id="rId162"/>
        </w:objec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Переход атома из одного узла в другой занятый узел кристаллической реше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ки или междоузлие требует зн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чительно большей энергии активации. Представим упрощенно этот переход состоящим из двух статистически независимых случа</w:t>
      </w:r>
      <w:r w:rsidRPr="00AC1C1F">
        <w:rPr>
          <w:sz w:val="28"/>
          <w:szCs w:val="28"/>
        </w:rPr>
        <w:t>й</w:t>
      </w:r>
      <w:r w:rsidRPr="00AC1C1F">
        <w:rPr>
          <w:sz w:val="28"/>
          <w:szCs w:val="28"/>
        </w:rPr>
        <w:t>ных событий: образования вакансии и последующей ее миграции. Тогда вероя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ность перескока атома при отсутствии вакансий в данной области кристалла пр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lastRenderedPageBreak/>
        <w:t xml:space="preserve">порциональна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jc w:val="center"/>
        <w:rPr>
          <w:sz w:val="28"/>
          <w:szCs w:val="28"/>
        </w:rPr>
      </w:pPr>
      <w:r w:rsidRPr="00AC1C1F">
        <w:rPr>
          <w:position w:val="-12"/>
          <w:sz w:val="28"/>
          <w:szCs w:val="28"/>
        </w:rPr>
        <w:object w:dxaOrig="5880" w:dyaOrig="360">
          <v:shape id="_x0000_i1111" type="#_x0000_t75" style="width:294pt;height:18pt" o:ole="" fillcolor="window">
            <v:imagedata r:id="rId163" o:title=""/>
          </v:shape>
          <o:OLEObject Type="Embed" ProgID="Equation.3" ShapeID="_x0000_i1111" DrawAspect="Content" ObjectID="_1757322479" r:id="rId164"/>
        </w:objec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Величина </w:t>
      </w:r>
      <w:r w:rsidRPr="00AC1C1F">
        <w:rPr>
          <w:i/>
          <w:sz w:val="28"/>
          <w:szCs w:val="28"/>
          <w:lang w:val="en-US"/>
        </w:rPr>
        <w:sym w:font="Symbol" w:char="F077"/>
      </w:r>
      <w:r w:rsidRPr="00AC1C1F">
        <w:rPr>
          <w:i/>
          <w:sz w:val="28"/>
          <w:szCs w:val="28"/>
          <w:vertAlign w:val="subscript"/>
        </w:rPr>
        <w:t>д</w:t>
      </w:r>
      <w:r w:rsidRPr="00AC1C1F">
        <w:rPr>
          <w:sz w:val="28"/>
          <w:szCs w:val="28"/>
        </w:rPr>
        <w:t xml:space="preserve"> зависит от энергии связи атомов в кристалле (</w:t>
      </w:r>
      <w:r w:rsidRPr="00AC1C1F">
        <w:rPr>
          <w:i/>
          <w:sz w:val="28"/>
          <w:szCs w:val="28"/>
          <w:lang w:val="en-US"/>
        </w:rPr>
        <w:sym w:font="Symbol" w:char="F077"/>
      </w:r>
      <w:r w:rsidRPr="00AC1C1F">
        <w:rPr>
          <w:i/>
          <w:sz w:val="28"/>
          <w:szCs w:val="28"/>
          <w:vertAlign w:val="subscript"/>
        </w:rPr>
        <w:t>0</w:t>
      </w:r>
      <w:r w:rsidRPr="00AC1C1F">
        <w:rPr>
          <w:sz w:val="28"/>
          <w:szCs w:val="28"/>
        </w:rPr>
        <w:t>) и составляет 0,5–0,7 этой величины. Таким образом, коэффициент диффузии атомов на 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сколько порядков меньше коэффициента диффузии вакансий. Например, коэ</w:t>
      </w:r>
      <w:r w:rsidRPr="00AC1C1F">
        <w:rPr>
          <w:sz w:val="28"/>
          <w:szCs w:val="28"/>
        </w:rPr>
        <w:t>ф</w:t>
      </w:r>
      <w:r w:rsidRPr="00AC1C1F">
        <w:rPr>
          <w:sz w:val="28"/>
          <w:szCs w:val="28"/>
        </w:rPr>
        <w:t>фициент диффузии вакансий в алюминии при 100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>С равен 10</w:t>
      </w:r>
      <w:r w:rsidRPr="00AC1C1F">
        <w:rPr>
          <w:sz w:val="28"/>
          <w:szCs w:val="28"/>
          <w:vertAlign w:val="superscript"/>
        </w:rPr>
        <w:t>-8</w:t>
      </w:r>
      <w:r w:rsidRPr="00AC1C1F">
        <w:rPr>
          <w:sz w:val="28"/>
          <w:szCs w:val="28"/>
        </w:rPr>
        <w:t xml:space="preserve"> см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>/с, а коэффиц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ент самодиффузии алюминия – 10</w:t>
      </w:r>
      <w:r w:rsidRPr="00AC1C1F">
        <w:rPr>
          <w:sz w:val="28"/>
          <w:szCs w:val="28"/>
          <w:vertAlign w:val="superscript"/>
        </w:rPr>
        <w:t xml:space="preserve">-20 </w:t>
      </w:r>
      <w:r w:rsidRPr="00AC1C1F">
        <w:rPr>
          <w:sz w:val="28"/>
          <w:szCs w:val="28"/>
        </w:rPr>
        <w:t>см</w:t>
      </w:r>
      <w:r w:rsidRPr="00AC1C1F">
        <w:rPr>
          <w:sz w:val="28"/>
          <w:szCs w:val="28"/>
          <w:vertAlign w:val="superscript"/>
        </w:rPr>
        <w:t>2</w:t>
      </w:r>
      <w:r w:rsidRPr="00AC1C1F">
        <w:rPr>
          <w:sz w:val="28"/>
          <w:szCs w:val="28"/>
        </w:rPr>
        <w:t xml:space="preserve">/с.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Атомы растворенных элементов, искажая кристаллическую решетку раств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рителя и изм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няя энергию связи атомов в кристалле, могут существенно влиять на скорость диффузных процессов. Так, в твердом растворе </w:t>
      </w:r>
      <w:r w:rsidRPr="00AC1C1F">
        <w:rPr>
          <w:sz w:val="28"/>
          <w:szCs w:val="28"/>
          <w:lang w:val="en-US"/>
        </w:rPr>
        <w:t>Al</w:t>
      </w:r>
      <w:r w:rsidRPr="00AC1C1F">
        <w:rPr>
          <w:sz w:val="28"/>
          <w:szCs w:val="28"/>
        </w:rPr>
        <w:t xml:space="preserve"> + 2 % </w:t>
      </w:r>
      <w:r w:rsidRPr="00AC1C1F">
        <w:rPr>
          <w:sz w:val="28"/>
          <w:szCs w:val="28"/>
          <w:lang w:val="en-US"/>
        </w:rPr>
        <w:t>Cu</w:t>
      </w:r>
      <w:r w:rsidRPr="00AC1C1F">
        <w:rPr>
          <w:sz w:val="28"/>
          <w:szCs w:val="28"/>
        </w:rPr>
        <w:t xml:space="preserve"> велич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на коэффициента диффузии </w:t>
      </w:r>
      <w:r w:rsidRPr="00AC1C1F">
        <w:rPr>
          <w:sz w:val="28"/>
          <w:szCs w:val="28"/>
          <w:lang w:val="en-US"/>
        </w:rPr>
        <w:t>Al</w:t>
      </w:r>
      <w:r w:rsidRPr="00AC1C1F">
        <w:rPr>
          <w:sz w:val="28"/>
          <w:szCs w:val="28"/>
        </w:rPr>
        <w:t xml:space="preserve"> при 100</w:t>
      </w:r>
      <w:r w:rsidRPr="00AC1C1F">
        <w:rPr>
          <w:sz w:val="28"/>
          <w:szCs w:val="28"/>
          <w:vertAlign w:val="superscript"/>
        </w:rPr>
        <w:t>0</w:t>
      </w:r>
      <w:r w:rsidRPr="00AC1C1F">
        <w:rPr>
          <w:sz w:val="28"/>
          <w:szCs w:val="28"/>
        </w:rPr>
        <w:t xml:space="preserve"> С уменьшается на два порядка по сра</w:t>
      </w:r>
      <w:r w:rsidRPr="00AC1C1F">
        <w:rPr>
          <w:sz w:val="28"/>
          <w:szCs w:val="28"/>
        </w:rPr>
        <w:t>в</w:t>
      </w:r>
      <w:r w:rsidRPr="00AC1C1F">
        <w:rPr>
          <w:sz w:val="28"/>
          <w:szCs w:val="28"/>
        </w:rPr>
        <w:t>нению с самодиффузией в чистом алюминии. Замедление диффузионных проце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сов в твердых растворах легированием существенно изменяет поведение мета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лов при повышенных температурах. Это – один из основных путей повышения жар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прочности металлов.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b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left="426"/>
        <w:jc w:val="left"/>
        <w:rPr>
          <w:rFonts w:ascii="Times New Roman" w:hAnsi="Times New Roman"/>
          <w:sz w:val="28"/>
          <w:szCs w:val="28"/>
        </w:rPr>
      </w:pPr>
      <w:bookmarkStart w:id="10" w:name="_Toc507512745"/>
      <w:r w:rsidRPr="00AC1C1F">
        <w:rPr>
          <w:rFonts w:ascii="Times New Roman" w:hAnsi="Times New Roman"/>
          <w:sz w:val="28"/>
          <w:szCs w:val="28"/>
        </w:rPr>
        <w:t>2.2.2. Дислокации и прочность монокр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сталла</w:t>
      </w:r>
      <w:bookmarkEnd w:id="10"/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Для объяснения существенного отличия сопротивления сдвигу в реальном монокристалле от теоретического</w:t>
      </w:r>
      <w:r w:rsidR="00027C40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вначале было выдвинуто предположение о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личии специфических линейных дефектов строения кристаллических тел – ди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локаций, которые позднее были обнаружены эк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периментально.</w:t>
      </w:r>
    </w:p>
    <w:p w:rsidR="004A3A68" w:rsidRPr="00AC1C1F" w:rsidRDefault="00B83E85">
      <w:pPr>
        <w:framePr w:w="4453" w:h="2521" w:hSpace="180" w:wrap="around" w:vAnchor="text" w:hAnchor="page" w:x="981" w:y="100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506980" cy="2491740"/>
            <wp:effectExtent l="0" t="0" r="0" b="0"/>
            <wp:docPr id="88" name="Рисунок 8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8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4453" w:h="2521" w:hSpace="180" w:wrap="around" w:vAnchor="text" w:hAnchor="page" w:x="981" w:y="1001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Рис.8. Схема перемещения атомов при движении краевой дислокации на одно межатомное рассто</w:t>
      </w:r>
      <w:r w:rsidRPr="00AC1C1F">
        <w:rPr>
          <w:i/>
          <w:sz w:val="28"/>
          <w:szCs w:val="28"/>
        </w:rPr>
        <w:t>я</w:t>
      </w:r>
      <w:r w:rsidRPr="00AC1C1F">
        <w:rPr>
          <w:i/>
          <w:sz w:val="28"/>
          <w:szCs w:val="28"/>
        </w:rPr>
        <w:t>ние (а), через весь кристалл (б)</w:t>
      </w:r>
    </w:p>
    <w:p w:rsidR="004A3A68" w:rsidRPr="00AC1C1F" w:rsidRDefault="004A3A68">
      <w:pPr>
        <w:pStyle w:val="a4"/>
        <w:widowControl w:val="0"/>
        <w:tabs>
          <w:tab w:val="clear" w:pos="4153"/>
          <w:tab w:val="clear" w:pos="8306"/>
        </w:tabs>
        <w:spacing w:line="288" w:lineRule="auto"/>
        <w:ind w:firstLine="425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Наиболее простой и наглядный способ введения дислокации в кристалл - сдвиг, когда он охватил не всю, а лишь часть плоскости скольжения. На рис.8,а изображен этот случай для примитивной кубической решетки, когда в результате 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завершенного сдвига одна вертикальная атомная плоскость (</w:t>
      </w:r>
      <w:r w:rsidRPr="00AC1C1F">
        <w:rPr>
          <w:sz w:val="28"/>
          <w:szCs w:val="28"/>
          <w:lang w:val="en-US"/>
        </w:rPr>
        <w:t>PQ</w:t>
      </w:r>
      <w:r w:rsidRPr="00AC1C1F">
        <w:rPr>
          <w:sz w:val="28"/>
          <w:szCs w:val="28"/>
        </w:rPr>
        <w:t>) в верхней полов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не кристалла не имеет продолжения ниже плоскости скольжения. Вдоль края этой «лишней», неполной атомной плоскости (экстраплоскости) тянется область с откл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нением от правильного расположения ат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мов с размером в поперечнике от 2-х до 10-и атомных диаметров, которая называется краевой дислокацией. Вдоль края экстр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плоскости дисл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кация имеет макроразмеры соответствующие пр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тяженности границы зоны незавершенного сдвига. Как видно </w:t>
      </w:r>
      <w:r w:rsidRPr="00AC1C1F">
        <w:rPr>
          <w:sz w:val="28"/>
          <w:szCs w:val="28"/>
        </w:rPr>
        <w:lastRenderedPageBreak/>
        <w:t>краевая дислокация перпендикулярна ве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>тору сдвига</w:t>
      </w:r>
      <w:r w:rsidR="007B1594">
        <w:rPr>
          <w:sz w:val="28"/>
          <w:szCs w:val="28"/>
        </w:rPr>
        <w:t xml:space="preserve"> </w:t>
      </w:r>
      <w:r w:rsidR="007B1594" w:rsidRPr="007B1594">
        <w:rPr>
          <w:b/>
          <w:position w:val="-6"/>
          <w:sz w:val="32"/>
          <w:szCs w:val="32"/>
        </w:rPr>
        <w:object w:dxaOrig="200" w:dyaOrig="220">
          <v:shape id="_x0000_i1113" type="#_x0000_t75" style="width:13.2pt;height:14.4pt" o:ole="" fillcolor="window">
            <v:imagedata r:id="rId166" o:title=""/>
          </v:shape>
          <o:OLEObject Type="Embed" ProgID="Equation.3" ShapeID="_x0000_i1113" DrawAspect="Content" ObjectID="_1757322480" r:id="rId167"/>
        </w:object>
      </w:r>
      <w:r w:rsidRPr="00AC1C1F">
        <w:rPr>
          <w:sz w:val="28"/>
          <w:szCs w:val="28"/>
        </w:rPr>
        <w:t xml:space="preserve">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Существует другой вид линейных несовершенств – винтовая дислокация,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торая возникает в кристалле в результате незаве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>шенного сдвига, когда кристалл состоит из атомных плоскостей</w:t>
      </w:r>
      <w:r w:rsidR="007B1594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закрученных в винтовую (геликоидную) лестн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цу таким образом, что вектор сдвига параллелен линии винтовой дислокации. В действительности реальные кристаллы чаще всего содержат смешанные дислок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ции, имеющие по отношению к вектору сдвига краевую и винтовую ко</w:t>
      </w:r>
      <w:r w:rsidRPr="00AC1C1F">
        <w:rPr>
          <w:sz w:val="28"/>
          <w:szCs w:val="28"/>
        </w:rPr>
        <w:t>м</w:t>
      </w:r>
      <w:r w:rsidRPr="00AC1C1F">
        <w:rPr>
          <w:sz w:val="28"/>
          <w:szCs w:val="28"/>
        </w:rPr>
        <w:t xml:space="preserve">поненты.    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В ненагруженном кристалле вблизи линейных дефектов решетка кристалла искажена. Межатомные силы, действующие справа и слева на дислокацию, вз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 xml:space="preserve">имно уравновешены. Напряжение </w:t>
      </w:r>
      <w:r w:rsidR="007B1594" w:rsidRPr="007B1594">
        <w:rPr>
          <w:b/>
          <w:position w:val="-6"/>
          <w:sz w:val="32"/>
          <w:szCs w:val="32"/>
        </w:rPr>
        <w:object w:dxaOrig="200" w:dyaOrig="220">
          <v:shape id="_x0000_i1114" type="#_x0000_t75" style="width:13.2pt;height:14.4pt" o:ole="" fillcolor="window">
            <v:imagedata r:id="rId166" o:title=""/>
          </v:shape>
          <o:OLEObject Type="Embed" ProgID="Equation.3" ShapeID="_x0000_i1114" DrawAspect="Content" ObjectID="_1757322481" r:id="rId168"/>
        </w:object>
      </w:r>
      <w:r w:rsidRPr="00AC1C1F">
        <w:rPr>
          <w:sz w:val="28"/>
          <w:szCs w:val="28"/>
        </w:rPr>
        <w:t>, приложенное перпендикулярно линии ди</w:t>
      </w:r>
      <w:r w:rsidRPr="00AC1C1F">
        <w:rPr>
          <w:sz w:val="28"/>
          <w:szCs w:val="28"/>
        </w:rPr>
        <w:t>с</w:t>
      </w:r>
      <w:r w:rsidRPr="00AC1C1F">
        <w:rPr>
          <w:sz w:val="28"/>
          <w:szCs w:val="28"/>
        </w:rPr>
        <w:t>локации, вызывает смещение атомных полуплоскостей. При определенной вел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чине напряжения </w:t>
      </w:r>
      <w:r w:rsidR="00B35868" w:rsidRPr="00AC1C1F">
        <w:rPr>
          <w:sz w:val="28"/>
          <w:szCs w:val="28"/>
        </w:rPr>
        <w:t xml:space="preserve">полуплоскости </w:t>
      </w:r>
      <w:r w:rsidRPr="00AC1C1F">
        <w:rPr>
          <w:sz w:val="28"/>
          <w:szCs w:val="28"/>
        </w:rPr>
        <w:t xml:space="preserve">скачком </w:t>
      </w:r>
      <w:r w:rsidR="00B35868" w:rsidRPr="00AC1C1F">
        <w:rPr>
          <w:sz w:val="28"/>
          <w:szCs w:val="28"/>
        </w:rPr>
        <w:t>смещ</w:t>
      </w:r>
      <w:r w:rsidR="00B35868">
        <w:rPr>
          <w:sz w:val="28"/>
          <w:szCs w:val="28"/>
        </w:rPr>
        <w:t>аются</w:t>
      </w:r>
      <w:r w:rsidR="00B35868" w:rsidRPr="00AC1C1F">
        <w:rPr>
          <w:sz w:val="28"/>
          <w:szCs w:val="28"/>
        </w:rPr>
        <w:t xml:space="preserve"> </w:t>
      </w:r>
      <w:r w:rsidRPr="00AC1C1F">
        <w:rPr>
          <w:sz w:val="28"/>
          <w:szCs w:val="28"/>
        </w:rPr>
        <w:t>из одного положения в с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седнее (рис.8, а). Таким эстафетным путем экстраплоскость как бы перемещ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ется внутри кристалла, а</w:t>
      </w:r>
      <w:r w:rsidR="00B35868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по сути</w:t>
      </w:r>
      <w:r w:rsidR="00B35868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в нем движется дислокация в направлении ве</w:t>
      </w:r>
      <w:r w:rsidRPr="00AC1C1F">
        <w:rPr>
          <w:sz w:val="28"/>
          <w:szCs w:val="28"/>
        </w:rPr>
        <w:t>к</w:t>
      </w:r>
      <w:r w:rsidRPr="00AC1C1F">
        <w:rPr>
          <w:sz w:val="28"/>
          <w:szCs w:val="28"/>
        </w:rPr>
        <w:t xml:space="preserve">тора сдвига </w:t>
      </w:r>
      <w:r w:rsidR="007B1594" w:rsidRPr="007B1594">
        <w:rPr>
          <w:b/>
          <w:position w:val="-6"/>
          <w:sz w:val="32"/>
          <w:szCs w:val="32"/>
        </w:rPr>
        <w:object w:dxaOrig="200" w:dyaOrig="220">
          <v:shape id="_x0000_i1115" type="#_x0000_t75" style="width:13.2pt;height:14.4pt" o:ole="" fillcolor="window">
            <v:imagedata r:id="rId166" o:title=""/>
          </v:shape>
          <o:OLEObject Type="Embed" ProgID="Equation.3" ShapeID="_x0000_i1115" DrawAspect="Content" ObjectID="_1757322482" r:id="rId169"/>
        </w:object>
      </w:r>
      <w:r w:rsidRPr="00AC1C1F">
        <w:rPr>
          <w:sz w:val="28"/>
          <w:szCs w:val="28"/>
        </w:rPr>
        <w:t xml:space="preserve"> и по выходе ее на поверхность завершается элементарный акт пласт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ческой деформации (рис.8, б). Скорость движения дислокаций и</w:t>
      </w:r>
      <w:r w:rsidRPr="00AC1C1F">
        <w:rPr>
          <w:sz w:val="28"/>
          <w:szCs w:val="28"/>
        </w:rPr>
        <w:t>з</w:t>
      </w:r>
      <w:r w:rsidRPr="00AC1C1F">
        <w:rPr>
          <w:sz w:val="28"/>
          <w:szCs w:val="28"/>
        </w:rPr>
        <w:t>меняется в очень широком диапазоне в зависимости от приложенного напряжения и может дост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гать скорости звука в металлах. Описанный механизм объясняет появление пластической деформации за счет движения дислокаций под действием касател</w:t>
      </w:r>
      <w:r w:rsidRPr="00AC1C1F">
        <w:rPr>
          <w:sz w:val="28"/>
          <w:szCs w:val="28"/>
        </w:rPr>
        <w:t>ь</w:t>
      </w:r>
      <w:r w:rsidRPr="00AC1C1F">
        <w:rPr>
          <w:sz w:val="28"/>
          <w:szCs w:val="28"/>
        </w:rPr>
        <w:t>ных напряж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ний.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Если при одновременном сдвиге верхней части кристалла по отношению к нижней необходимо преодолеть сопротивление межатомных св</w:t>
      </w:r>
      <w:r w:rsidRPr="00AC1C1F">
        <w:rPr>
          <w:sz w:val="28"/>
          <w:szCs w:val="28"/>
        </w:rPr>
        <w:t>я</w:t>
      </w:r>
      <w:r w:rsidRPr="00AC1C1F">
        <w:rPr>
          <w:sz w:val="28"/>
          <w:szCs w:val="28"/>
        </w:rPr>
        <w:t>зей между всеми граничными атомами по обе стороны от плоскости скольжения, то при перем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щении дислокации в соседнее положение разрываются межатомные связи только тех атомов, которые находятся в области ядра дислокации, вокруг края экстр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плоскости. Именно этим и объясняется расхождение на три-четыре порядка те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ретического сопротивления сдвигу и предела текучести металлических матери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лов, соде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 xml:space="preserve">жащих дислокации.  </w:t>
      </w:r>
    </w:p>
    <w:p w:rsidR="004A3A68" w:rsidRPr="00AC1C1F" w:rsidRDefault="004A3A68">
      <w:pPr>
        <w:pStyle w:val="a4"/>
        <w:tabs>
          <w:tab w:val="clear" w:pos="4153"/>
          <w:tab w:val="clear" w:pos="8306"/>
        </w:tabs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ab/>
      </w: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1" w:name="_Toc507512746"/>
      <w:r w:rsidRPr="00AC1C1F">
        <w:rPr>
          <w:rFonts w:ascii="Times New Roman" w:hAnsi="Times New Roman"/>
          <w:snapToGrid w:val="0"/>
          <w:sz w:val="28"/>
          <w:szCs w:val="28"/>
        </w:rPr>
        <w:t>2.2.3. Современные представления об образовании дислокаций и стро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нии границ зерен</w:t>
      </w:r>
      <w:bookmarkEnd w:id="11"/>
    </w:p>
    <w:p w:rsidR="004A3A68" w:rsidRPr="00AC1C1F" w:rsidRDefault="004A3A68">
      <w:pPr>
        <w:keepNext/>
        <w:tabs>
          <w:tab w:val="left" w:pos="9088"/>
          <w:tab w:val="left" w:pos="9798"/>
        </w:tabs>
        <w:spacing w:line="288" w:lineRule="auto"/>
        <w:ind w:firstLine="425"/>
        <w:jc w:val="both"/>
        <w:rPr>
          <w:i/>
          <w:snapToGrid w:val="0"/>
          <w:sz w:val="28"/>
          <w:szCs w:val="28"/>
        </w:rPr>
      </w:pPr>
      <w:r w:rsidRPr="00AC1C1F">
        <w:rPr>
          <w:b/>
          <w:snapToGrid w:val="0"/>
          <w:sz w:val="28"/>
          <w:szCs w:val="28"/>
        </w:rPr>
        <w:t xml:space="preserve"> </w:t>
      </w:r>
      <w:r w:rsidRPr="00AC1C1F">
        <w:rPr>
          <w:b/>
          <w:i/>
          <w:snapToGrid w:val="0"/>
          <w:sz w:val="28"/>
          <w:szCs w:val="28"/>
        </w:rPr>
        <w:t>Дислокации</w:t>
      </w:r>
    </w:p>
    <w:p w:rsidR="004A3A68" w:rsidRPr="00AC1C1F" w:rsidRDefault="004A3A68">
      <w:pPr>
        <w:pStyle w:val="20"/>
        <w:tabs>
          <w:tab w:val="clear" w:pos="9798"/>
          <w:tab w:val="left" w:pos="11482"/>
        </w:tabs>
        <w:spacing w:line="288" w:lineRule="auto"/>
        <w:ind w:right="90" w:firstLine="426"/>
        <w:jc w:val="both"/>
        <w:rPr>
          <w:rFonts w:ascii="Times New Roman" w:hAnsi="Times New Roman"/>
          <w:szCs w:val="28"/>
        </w:rPr>
      </w:pPr>
      <w:r w:rsidRPr="00AC1C1F">
        <w:rPr>
          <w:rFonts w:ascii="Times New Roman" w:hAnsi="Times New Roman"/>
          <w:szCs w:val="28"/>
        </w:rPr>
        <w:t xml:space="preserve"> Механизм происхождения дислокаций является одним из наименее изуче</w:t>
      </w:r>
      <w:r w:rsidRPr="00AC1C1F">
        <w:rPr>
          <w:rFonts w:ascii="Times New Roman" w:hAnsi="Times New Roman"/>
          <w:szCs w:val="28"/>
        </w:rPr>
        <w:t>н</w:t>
      </w:r>
      <w:r w:rsidRPr="00AC1C1F">
        <w:rPr>
          <w:rFonts w:ascii="Times New Roman" w:hAnsi="Times New Roman"/>
          <w:szCs w:val="28"/>
        </w:rPr>
        <w:t>ных вопросов теории несовершенств кр</w:t>
      </w:r>
      <w:r w:rsidRPr="00AC1C1F">
        <w:rPr>
          <w:rFonts w:ascii="Times New Roman" w:hAnsi="Times New Roman"/>
          <w:szCs w:val="28"/>
        </w:rPr>
        <w:t>и</w:t>
      </w:r>
      <w:r w:rsidRPr="00AC1C1F">
        <w:rPr>
          <w:rFonts w:ascii="Times New Roman" w:hAnsi="Times New Roman"/>
          <w:szCs w:val="28"/>
        </w:rPr>
        <w:t>сталлического строения металлических материалов и, пожалуй, до сих пор находится на стадии раб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 xml:space="preserve">чих гипотез. </w:t>
      </w:r>
    </w:p>
    <w:p w:rsidR="004A3A68" w:rsidRPr="00AC1C1F" w:rsidRDefault="004A3A68">
      <w:pPr>
        <w:pStyle w:val="20"/>
        <w:tabs>
          <w:tab w:val="clear" w:pos="9798"/>
          <w:tab w:val="left" w:pos="11482"/>
        </w:tabs>
        <w:spacing w:line="288" w:lineRule="auto"/>
        <w:ind w:right="90" w:firstLine="426"/>
        <w:jc w:val="both"/>
        <w:rPr>
          <w:rFonts w:ascii="Times New Roman" w:hAnsi="Times New Roman"/>
          <w:szCs w:val="28"/>
        </w:rPr>
      </w:pPr>
      <w:r w:rsidRPr="00AC1C1F">
        <w:rPr>
          <w:rFonts w:ascii="Times New Roman" w:hAnsi="Times New Roman"/>
          <w:szCs w:val="28"/>
        </w:rPr>
        <w:t>Известно, что в отличие от точечных дефектов дислокации являются терм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>динамически неравновесными дефектами и их количество не зависит от темп</w:t>
      </w:r>
      <w:r w:rsidRPr="00AC1C1F">
        <w:rPr>
          <w:rFonts w:ascii="Times New Roman" w:hAnsi="Times New Roman"/>
          <w:szCs w:val="28"/>
        </w:rPr>
        <w:t>е</w:t>
      </w:r>
      <w:r w:rsidRPr="00AC1C1F">
        <w:rPr>
          <w:rFonts w:ascii="Times New Roman" w:hAnsi="Times New Roman"/>
          <w:szCs w:val="28"/>
        </w:rPr>
        <w:t>ратуры. Поскольку сразу после кристаллизации металлические моно- и поликр</w:t>
      </w:r>
      <w:r w:rsidRPr="00AC1C1F">
        <w:rPr>
          <w:rFonts w:ascii="Times New Roman" w:hAnsi="Times New Roman"/>
          <w:szCs w:val="28"/>
        </w:rPr>
        <w:t>и</w:t>
      </w:r>
      <w:r w:rsidRPr="00AC1C1F">
        <w:rPr>
          <w:rFonts w:ascii="Times New Roman" w:hAnsi="Times New Roman"/>
          <w:szCs w:val="28"/>
        </w:rPr>
        <w:lastRenderedPageBreak/>
        <w:t>сталлы содержат очень большое число дисл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>кации, то большинство возможных механизмов их образования связывают с процессом кристаллизации и охлажд</w:t>
      </w:r>
      <w:r w:rsidRPr="00AC1C1F">
        <w:rPr>
          <w:rFonts w:ascii="Times New Roman" w:hAnsi="Times New Roman"/>
          <w:szCs w:val="28"/>
        </w:rPr>
        <w:t>е</w:t>
      </w:r>
      <w:r w:rsidRPr="00AC1C1F">
        <w:rPr>
          <w:rFonts w:ascii="Times New Roman" w:hAnsi="Times New Roman"/>
          <w:szCs w:val="28"/>
        </w:rPr>
        <w:t>ния кристаллов после исчезновения жидкой фазы. Ниже кратко приведены на</w:t>
      </w:r>
      <w:r w:rsidRPr="00AC1C1F">
        <w:rPr>
          <w:rFonts w:ascii="Times New Roman" w:hAnsi="Times New Roman"/>
          <w:szCs w:val="28"/>
        </w:rPr>
        <w:t>и</w:t>
      </w:r>
      <w:r w:rsidRPr="00AC1C1F">
        <w:rPr>
          <w:rFonts w:ascii="Times New Roman" w:hAnsi="Times New Roman"/>
          <w:szCs w:val="28"/>
        </w:rPr>
        <w:t xml:space="preserve">более вероятные из них. 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 1. Предполагается, что в процессе гетерогенного зарождения кристаллов на поверхности имеющихся в расплаве твердых частицах выходят винтовые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кации, т.е. имеются в виду готовые ступеньки, к которым присо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диняются атомы из кристаллизующегося расплава и винтовая дислокация как бы "прора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тает" в образующийся кристалл.                                                                         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2. Другой причиной считают возникновение напряжений на границе раст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щего кристалла и подложки при кристаллиз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 - ориентированном нарастании (эпитаксии) из-за небольшого несоответствия их решеток. Для компенсации 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кого нес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ответствия возникают дислокации несоответствия (структурные или эпитаксиальные),</w:t>
      </w:r>
      <w:r w:rsidR="00A10C1A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которые делают энергетически более выгодной сопряжение решеток готового центра кристаллизации и 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тущего кристалла.</w:t>
      </w:r>
    </w:p>
    <w:p w:rsidR="004A3A68" w:rsidRPr="00AC1C1F" w:rsidRDefault="004A3A68">
      <w:pPr>
        <w:pStyle w:val="20"/>
        <w:spacing w:line="288" w:lineRule="auto"/>
        <w:ind w:right="90" w:firstLine="426"/>
        <w:jc w:val="both"/>
        <w:rPr>
          <w:rFonts w:ascii="Times New Roman" w:hAnsi="Times New Roman"/>
          <w:szCs w:val="28"/>
        </w:rPr>
      </w:pPr>
      <w:r w:rsidRPr="00AC1C1F">
        <w:rPr>
          <w:rFonts w:ascii="Times New Roman" w:hAnsi="Times New Roman"/>
          <w:szCs w:val="28"/>
        </w:rPr>
        <w:t>3. Из-за сегрегации примесей у фронта кристаллизации образуются смежные слои, отличающиеся межатомными ра</w:t>
      </w:r>
      <w:r w:rsidRPr="00AC1C1F">
        <w:rPr>
          <w:rFonts w:ascii="Times New Roman" w:hAnsi="Times New Roman"/>
          <w:szCs w:val="28"/>
        </w:rPr>
        <w:t>с</w:t>
      </w:r>
      <w:r w:rsidRPr="00AC1C1F">
        <w:rPr>
          <w:rFonts w:ascii="Times New Roman" w:hAnsi="Times New Roman"/>
          <w:szCs w:val="28"/>
        </w:rPr>
        <w:t>стояниями. Аналогично рассмотренному выше</w:t>
      </w:r>
      <w:r w:rsidR="00A10C1A">
        <w:rPr>
          <w:rFonts w:ascii="Times New Roman" w:hAnsi="Times New Roman"/>
          <w:szCs w:val="28"/>
        </w:rPr>
        <w:t>,</w:t>
      </w:r>
      <w:r w:rsidRPr="00AC1C1F">
        <w:rPr>
          <w:rFonts w:ascii="Times New Roman" w:hAnsi="Times New Roman"/>
          <w:szCs w:val="28"/>
        </w:rPr>
        <w:t xml:space="preserve"> при определенной разнице в межатомных расстояниях соседних слоев п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>явление упругих напряжений создает энергетические предпосылки к организ</w:t>
      </w:r>
      <w:r w:rsidRPr="00AC1C1F">
        <w:rPr>
          <w:rFonts w:ascii="Times New Roman" w:hAnsi="Times New Roman"/>
          <w:szCs w:val="28"/>
        </w:rPr>
        <w:t>а</w:t>
      </w:r>
      <w:r w:rsidRPr="00AC1C1F">
        <w:rPr>
          <w:rFonts w:ascii="Times New Roman" w:hAnsi="Times New Roman"/>
          <w:szCs w:val="28"/>
        </w:rPr>
        <w:t xml:space="preserve">ции сопряжения решеток с участием структурных дислокаций. 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4. Обнаружено, что кристаллиты (зерна) имеют мозаичную субструктуру и состоят из су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зерен (блоков), разориентированных на малые углы (от минут до нескольких градусов). Считают, что формирование мозаичной субструктуры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звано изгибом "нежных" ветвей дендритов при кристаллизации из-за конвекц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онных потоков, градиента температур и столкновения соседних ветвей. При ср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стании слегка разориентированных ветвей одного дендрита на границе возник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ют дислокации, которые выстраиваются в стенку и представляет собой малоу</w:t>
      </w:r>
      <w:r w:rsidRPr="00AC1C1F">
        <w:rPr>
          <w:snapToGrid w:val="0"/>
          <w:sz w:val="28"/>
          <w:szCs w:val="28"/>
        </w:rPr>
        <w:t>г</w:t>
      </w:r>
      <w:r w:rsidRPr="00AC1C1F">
        <w:rPr>
          <w:snapToGrid w:val="0"/>
          <w:sz w:val="28"/>
          <w:szCs w:val="28"/>
        </w:rPr>
        <w:t>ловую границу бл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ка.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5.</w:t>
      </w:r>
      <w:r w:rsidR="00A10C1A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Еще одним механизмом возникновения дислокаций предполагают вака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сионный, который вероятно реализуется при ускоренном охлаждении отливки, когда фиксируется значительное пересыщение кристалла вакансиями. Избыто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ные вакансии конденсируются в диск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образные образования с последующим их сплющиванием (захлопыванием диска вакансий) под действием сил межатомн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го притяжения. В результате, например</w:t>
      </w:r>
      <w:r w:rsidR="00B72C7B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в ГЦК кристалле, обр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зуется дефект упаковки, ограниченный 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дячей дислокацией (дислокация Франка).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6. При охлаждении металла за счет термических напряжений и анизотропии коэффицие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та термического расширения соседних зерен, разориентированных на большие углы (десятки градусов), могут зарождаться дисл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 xml:space="preserve">кационные петли </w:t>
      </w:r>
      <w:r w:rsidRPr="00AC1C1F">
        <w:rPr>
          <w:rFonts w:ascii="Times New Roman" w:hAnsi="Times New Roman"/>
          <w:sz w:val="28"/>
          <w:szCs w:val="28"/>
        </w:rPr>
        <w:lastRenderedPageBreak/>
        <w:t>(около включений, трещин, границ двойников и др.). Расчет показывает, что этот процесс возможен при концентрации напряжений в отдельных участках 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сталлов до величин порядка G/30. Благодаря зарождению дислокаций происх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дит релаксация (ра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рядка) напряжений.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b/>
          <w:i/>
          <w:snapToGrid w:val="0"/>
          <w:sz w:val="28"/>
          <w:szCs w:val="28"/>
        </w:rPr>
      </w:pPr>
      <w:r w:rsidRPr="00AC1C1F">
        <w:rPr>
          <w:b/>
          <w:i/>
          <w:snapToGrid w:val="0"/>
          <w:sz w:val="28"/>
          <w:szCs w:val="28"/>
        </w:rPr>
        <w:t>Границы зерен и субзерен (блоков)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Границей зерен и субзерен (из которых состоят зерна) называют поверхнос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ны</w:t>
      </w:r>
      <w:r w:rsidR="00F85F53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 xml:space="preserve"> двумерны</w:t>
      </w:r>
      <w:r w:rsidR="00F85F53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 xml:space="preserve"> дефект</w:t>
      </w:r>
      <w:r w:rsidR="00F85F53">
        <w:rPr>
          <w:rFonts w:ascii="Times New Roman" w:hAnsi="Times New Roman"/>
          <w:sz w:val="28"/>
          <w:szCs w:val="28"/>
        </w:rPr>
        <w:t>ом</w:t>
      </w:r>
      <w:r w:rsidRPr="00AC1C1F">
        <w:rPr>
          <w:rFonts w:ascii="Times New Roman" w:hAnsi="Times New Roman"/>
          <w:sz w:val="28"/>
          <w:szCs w:val="28"/>
        </w:rPr>
        <w:t xml:space="preserve"> кристаллического строения</w:t>
      </w:r>
      <w:r w:rsidR="00F85F53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локализующи</w:t>
      </w:r>
      <w:r w:rsidR="00F85F53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>ся между н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ми. По обе стороны границы кристаллические решетки различаются пространс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венной ориентацией. В случае если ось разворота одного зерна относительно другого лежит в плоскости границы ее называют границей наклона, а перпенд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кулярность оси вращения плоскости границы свидетельс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вует о том, что мы имеем дело с границей кручения. Чаще всего встречаются смешанные границы, имеющие эл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менты наклона и кручения.</w:t>
      </w:r>
    </w:p>
    <w:p w:rsidR="004A3A68" w:rsidRPr="00AC1C1F" w:rsidRDefault="004A3A68">
      <w:pPr>
        <w:tabs>
          <w:tab w:val="left" w:pos="9088"/>
          <w:tab w:val="left" w:pos="9798"/>
        </w:tabs>
        <w:spacing w:line="288" w:lineRule="auto"/>
        <w:ind w:right="90" w:firstLine="426"/>
        <w:jc w:val="both"/>
        <w:rPr>
          <w:snapToGrid w:val="0"/>
          <w:sz w:val="28"/>
          <w:szCs w:val="28"/>
          <w:u w:val="single"/>
        </w:rPr>
      </w:pPr>
      <w:r w:rsidRPr="00AC1C1F">
        <w:rPr>
          <w:snapToGrid w:val="0"/>
          <w:sz w:val="28"/>
          <w:szCs w:val="28"/>
        </w:rPr>
        <w:t xml:space="preserve"> Границы с разориентацией соседних зерен менее 10</w:t>
      </w:r>
      <w:r w:rsidRPr="00AC1C1F">
        <w:rPr>
          <w:snapToGrid w:val="0"/>
          <w:sz w:val="28"/>
          <w:szCs w:val="28"/>
        </w:rPr>
        <w:sym w:font="Symbol" w:char="F0B0"/>
      </w:r>
      <w:r w:rsidRPr="00AC1C1F">
        <w:rPr>
          <w:snapToGrid w:val="0"/>
          <w:sz w:val="28"/>
          <w:szCs w:val="28"/>
        </w:rPr>
        <w:t xml:space="preserve">  относят к </w:t>
      </w:r>
      <w:r w:rsidR="00F85F53" w:rsidRPr="00AC1C1F">
        <w:rPr>
          <w:snapToGrid w:val="0"/>
          <w:sz w:val="28"/>
          <w:szCs w:val="28"/>
        </w:rPr>
        <w:t>малоугл</w:t>
      </w:r>
      <w:r w:rsidR="00F85F53" w:rsidRPr="00AC1C1F">
        <w:rPr>
          <w:snapToGrid w:val="0"/>
          <w:sz w:val="28"/>
          <w:szCs w:val="28"/>
        </w:rPr>
        <w:t>о</w:t>
      </w:r>
      <w:r w:rsidR="00F85F53" w:rsidRPr="00AC1C1F">
        <w:rPr>
          <w:snapToGrid w:val="0"/>
          <w:sz w:val="28"/>
          <w:szCs w:val="28"/>
        </w:rPr>
        <w:t>выми</w:t>
      </w:r>
      <w:r w:rsidRPr="00AC1C1F">
        <w:rPr>
          <w:snapToGrid w:val="0"/>
          <w:sz w:val="28"/>
          <w:szCs w:val="28"/>
        </w:rPr>
        <w:t>, а с бол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шей разориентацией - к высокоугловым. Соседние субзерна внутри одного зерна обычно разориентированы не более 1</w:t>
      </w:r>
      <w:r w:rsidRPr="00AC1C1F">
        <w:rPr>
          <w:snapToGrid w:val="0"/>
          <w:sz w:val="28"/>
          <w:szCs w:val="28"/>
        </w:rPr>
        <w:sym w:font="Symbol" w:char="F0B0"/>
      </w:r>
      <w:r w:rsidRPr="00AC1C1F">
        <w:rPr>
          <w:snapToGrid w:val="0"/>
          <w:sz w:val="28"/>
          <w:szCs w:val="28"/>
        </w:rPr>
        <w:t>, поэтому границы блоков всегда малоугловые. Малоугловые границы о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разованы системами дислокаций. Простейшим примером такой границы является симметричная граница наклона</w:t>
      </w:r>
      <w:r w:rsidR="00682BF9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изображенная на рис.9, состоящая из краевых дислокаций, выстроенных в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локационную стенку. При малом угле разориентации блоков </w:t>
      </w:r>
      <w:r w:rsidRPr="00AC1C1F">
        <w:rPr>
          <w:snapToGrid w:val="0"/>
          <w:position w:val="-6"/>
          <w:sz w:val="28"/>
          <w:szCs w:val="28"/>
        </w:rPr>
        <w:object w:dxaOrig="200" w:dyaOrig="279">
          <v:shape id="_x0000_i1116" type="#_x0000_t75" style="width:10.2pt;height:13.8pt" o:ole="" fillcolor="window">
            <v:imagedata r:id="rId170" o:title=""/>
          </v:shape>
          <o:OLEObject Type="Embed" ProgID="Equation.3" ShapeID="_x0000_i1116" DrawAspect="Content" ObjectID="_1757322483" r:id="rId171"/>
        </w:object>
      </w:r>
      <w:r w:rsidRPr="00AC1C1F">
        <w:rPr>
          <w:snapToGrid w:val="0"/>
          <w:sz w:val="28"/>
          <w:szCs w:val="28"/>
        </w:rPr>
        <w:t xml:space="preserve"> расстояние </w:t>
      </w:r>
      <w:r w:rsidRPr="00AC1C1F">
        <w:rPr>
          <w:i/>
          <w:snapToGrid w:val="0"/>
          <w:sz w:val="28"/>
          <w:szCs w:val="28"/>
          <w:lang w:val="en-US"/>
        </w:rPr>
        <w:t>D</w:t>
      </w:r>
      <w:r w:rsidRPr="00AC1C1F">
        <w:rPr>
          <w:snapToGrid w:val="0"/>
          <w:sz w:val="28"/>
          <w:szCs w:val="28"/>
        </w:rPr>
        <w:t xml:space="preserve"> между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локациями с вектором Бюргерса</w:t>
      </w:r>
      <w:r w:rsidRPr="00AC1C1F">
        <w:rPr>
          <w:snapToGrid w:val="0"/>
          <w:sz w:val="28"/>
          <w:szCs w:val="28"/>
        </w:rPr>
        <w:sym w:font="Symbol" w:char="F060"/>
      </w:r>
      <w:r w:rsidRPr="00AC1C1F">
        <w:rPr>
          <w:i/>
          <w:snapToGrid w:val="0"/>
          <w:sz w:val="28"/>
          <w:szCs w:val="28"/>
          <w:lang w:val="en-US"/>
        </w:rPr>
        <w:t>b</w:t>
      </w:r>
      <w:r w:rsidRPr="00AC1C1F">
        <w:rPr>
          <w:i/>
          <w:snapToGrid w:val="0"/>
          <w:sz w:val="28"/>
          <w:szCs w:val="28"/>
        </w:rPr>
        <w:t xml:space="preserve">  </w:t>
      </w:r>
      <w:r w:rsidRPr="00AC1C1F">
        <w:rPr>
          <w:snapToGrid w:val="0"/>
          <w:sz w:val="28"/>
          <w:szCs w:val="28"/>
        </w:rPr>
        <w:t>определяется соотношением: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/>
        <w:jc w:val="center"/>
        <w:rPr>
          <w:snapToGrid w:val="0"/>
          <w:sz w:val="28"/>
          <w:szCs w:val="28"/>
        </w:rPr>
      </w:pPr>
      <w:r w:rsidRPr="00AC1C1F">
        <w:rPr>
          <w:snapToGrid w:val="0"/>
          <w:position w:val="-24"/>
          <w:sz w:val="28"/>
          <w:szCs w:val="28"/>
          <w:lang w:val="en-US"/>
        </w:rPr>
        <w:object w:dxaOrig="680" w:dyaOrig="660">
          <v:shape id="_x0000_i1117" type="#_x0000_t75" style="width:34.2pt;height:33pt" o:ole="" fillcolor="window">
            <v:imagedata r:id="rId172" o:title=""/>
          </v:shape>
          <o:OLEObject Type="Embed" ProgID="Equation.3" ShapeID="_x0000_i1117" DrawAspect="Content" ObjectID="_1757322484" r:id="rId173"/>
        </w:object>
      </w:r>
    </w:p>
    <w:p w:rsidR="00682BF9" w:rsidRPr="00AC1C1F" w:rsidRDefault="00B83E85" w:rsidP="009A7C47">
      <w:pPr>
        <w:framePr w:w="2350" w:h="3852" w:hSpace="180" w:wrap="around" w:vAnchor="text" w:hAnchor="page" w:x="802" w:y="54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257300" cy="1981200"/>
            <wp:effectExtent l="0" t="0" r="0" b="0"/>
            <wp:docPr id="94" name="Рисунок 9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9"/>
                    <pic:cNvPicPr>
                      <a:picLocks noChangeAspect="1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BF9" w:rsidRPr="00AC1C1F" w:rsidRDefault="00682BF9" w:rsidP="009A7C47">
      <w:pPr>
        <w:framePr w:w="2350" w:h="3852" w:hSpace="180" w:wrap="around" w:vAnchor="text" w:hAnchor="page" w:x="802" w:y="54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Рис.9. Симметри</w:t>
      </w:r>
      <w:r w:rsidRPr="00AC1C1F">
        <w:rPr>
          <w:i/>
          <w:sz w:val="28"/>
          <w:szCs w:val="28"/>
        </w:rPr>
        <w:t>ч</w:t>
      </w:r>
      <w:r w:rsidRPr="00AC1C1F">
        <w:rPr>
          <w:i/>
          <w:sz w:val="28"/>
          <w:szCs w:val="28"/>
        </w:rPr>
        <w:t>ная</w:t>
      </w:r>
      <w:r w:rsidR="009A7C47">
        <w:rPr>
          <w:i/>
          <w:sz w:val="28"/>
          <w:szCs w:val="28"/>
        </w:rPr>
        <w:t xml:space="preserve"> </w:t>
      </w:r>
      <w:r w:rsidRPr="00AC1C1F">
        <w:rPr>
          <w:i/>
          <w:sz w:val="28"/>
          <w:szCs w:val="28"/>
        </w:rPr>
        <w:t>малоугловая граница н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клона</w:t>
      </w:r>
    </w:p>
    <w:p w:rsidR="004A3A68" w:rsidRPr="00AC1C1F" w:rsidRDefault="004A3A68">
      <w:pPr>
        <w:pStyle w:val="31"/>
        <w:widowControl w:val="0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ind w:right="91" w:firstLine="425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Указанное соотношение свидетельствует об уменьшении расстояния между дислокациями в стенке при увеличении у</w:t>
      </w:r>
      <w:r w:rsidRPr="00AC1C1F">
        <w:rPr>
          <w:rFonts w:ascii="Times New Roman" w:hAnsi="Times New Roman"/>
          <w:sz w:val="28"/>
          <w:szCs w:val="28"/>
        </w:rPr>
        <w:t>г</w:t>
      </w:r>
      <w:r w:rsidRPr="00AC1C1F">
        <w:rPr>
          <w:rFonts w:ascii="Times New Roman" w:hAnsi="Times New Roman"/>
          <w:sz w:val="28"/>
          <w:szCs w:val="28"/>
        </w:rPr>
        <w:t>ла разориентации блоков. При углах близких к 10</w:t>
      </w:r>
      <w:r w:rsidRPr="00AC1C1F">
        <w:rPr>
          <w:rFonts w:ascii="Times New Roman" w:hAnsi="Times New Roman"/>
          <w:sz w:val="28"/>
          <w:szCs w:val="28"/>
        </w:rPr>
        <w:sym w:font="Symbol" w:char="F0B0"/>
      </w:r>
      <w:r w:rsidRPr="00AC1C1F">
        <w:rPr>
          <w:rFonts w:ascii="Times New Roman" w:hAnsi="Times New Roman"/>
          <w:sz w:val="28"/>
          <w:szCs w:val="28"/>
        </w:rPr>
        <w:t xml:space="preserve"> эта дисл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кационная  модель неприменима, т.к. при высокой плотности ядра дислокации сливаются, и они теряют свою индивид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альность.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 Если дислокационная стенка состоит из краевых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каций одного знака с параллел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ными векторами Бюргерса и плоскостями скольжения, то она может легко перемещаться п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тем коллективного движения всех дислокаций. Однако в общем случае упомянутый вариант маловероятен и тогда м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грация границы может происходить диффузионным п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тем за счет переползания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локаций. 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 xml:space="preserve">Энергетически выгодно выстраивание дислокаций в стенке, приводящее к </w:t>
      </w:r>
      <w:r w:rsidRPr="00AC1C1F">
        <w:rPr>
          <w:rFonts w:ascii="Times New Roman" w:hAnsi="Times New Roman"/>
          <w:sz w:val="28"/>
          <w:szCs w:val="28"/>
        </w:rPr>
        <w:lastRenderedPageBreak/>
        <w:t>разделению зерна на субзерна-полигоны. Этот процесс наблюдается в холодн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деформированном металле при дорекристаллизационном отжиге и получил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звание пол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гонизации.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Высокоугловые границы обнаружены задолго до малоугловых в самых ра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них металлографических работах. Это границы зерен, выросших из разных це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тров при кристаллизации и фазовых превращениях в твердом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стоянии.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Атомная модель высокоугловых границ с момента их обнаружения неодн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кратно тран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формировалась в процессе совершенствования прямых методов их исследования и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явления новых идей относительно их строения.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начале столетия существовала идея о присутствии на границах зерен аморфной</w:t>
      </w:r>
      <w:r w:rsidR="00F85F53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прослойки обеспечивающей сопряж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ние решеток и силу сцепления соседних кристаллов.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 </w:t>
      </w:r>
      <w:smartTag w:uri="urn:schemas-microsoft-com:office:smarttags" w:element="metricconverter">
        <w:smartTagPr>
          <w:attr w:name="ProductID" w:val="1929 г"/>
        </w:smartTagPr>
        <w:r w:rsidRPr="00AC1C1F">
          <w:rPr>
            <w:snapToGrid w:val="0"/>
            <w:sz w:val="28"/>
            <w:szCs w:val="28"/>
          </w:rPr>
          <w:t>1929 г</w:t>
        </w:r>
      </w:smartTag>
      <w:r w:rsidRPr="00AC1C1F">
        <w:rPr>
          <w:snapToGrid w:val="0"/>
          <w:sz w:val="28"/>
          <w:szCs w:val="28"/>
        </w:rPr>
        <w:t>. Харгивс и Хилл предложили модель переходной решетки, согласно которой на границах зерен существует слой толщиной 1-2 атомных диаметра с промежуточным (компр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миссным) расположением атомов, компенсирующим разориентировку решеток соседних з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рен.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Позднее (</w:t>
      </w:r>
      <w:smartTag w:uri="urn:schemas-microsoft-com:office:smarttags" w:element="metricconverter">
        <w:smartTagPr>
          <w:attr w:name="ProductID" w:val="1948 г"/>
        </w:smartTagPr>
        <w:r w:rsidRPr="00AC1C1F">
          <w:rPr>
            <w:snapToGrid w:val="0"/>
            <w:sz w:val="28"/>
            <w:szCs w:val="28"/>
          </w:rPr>
          <w:t>1948 г</w:t>
        </w:r>
      </w:smartTag>
      <w:r w:rsidRPr="00AC1C1F">
        <w:rPr>
          <w:snapToGrid w:val="0"/>
          <w:sz w:val="28"/>
          <w:szCs w:val="28"/>
        </w:rPr>
        <w:t>.)</w:t>
      </w:r>
      <w:r w:rsidR="00AC1C1F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Мотт развил эту идею и в результате родилась островк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вая модель, основанная на представлениях о наличии на границе зерен остро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ков "хорошего" и "плохого" сопряжения решеток пограничных кристаллов. Хотя в первоначальном виде эту модель уже не используют, но общую идею о черед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вании в структуре границ областей хорошего и пл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хого сопряжения широко применяют в большинстве современных моделей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 xml:space="preserve">сокоугловых границ.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развитие островковой модели Кронберг и Вильсон ввели понятие о сущ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ствовании ос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бых (специальных) границ, содержащих узлы совпадения, которые образуют свою трехмерную "сверхрешетку" - решетку совпадения. Была пре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ложена количественная характеристика степени совпадения решеток соседних зерен - плотность узлов совпадения. Очевидно, с ростом этого параметра стру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тура границы совершенствуется и соответственно снижае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ее энергия.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Глейтер и Чалмерс в </w:t>
      </w:r>
      <w:smartTag w:uri="urn:schemas-microsoft-com:office:smarttags" w:element="metricconverter">
        <w:smartTagPr>
          <w:attr w:name="ProductID" w:val="1971 г"/>
        </w:smartTagPr>
        <w:r w:rsidRPr="00AC1C1F">
          <w:rPr>
            <w:snapToGrid w:val="0"/>
            <w:sz w:val="28"/>
            <w:szCs w:val="28"/>
          </w:rPr>
          <w:t>1971 г</w:t>
        </w:r>
      </w:smartTag>
      <w:r w:rsidRPr="00AC1C1F">
        <w:rPr>
          <w:snapToGrid w:val="0"/>
          <w:sz w:val="28"/>
          <w:szCs w:val="28"/>
        </w:rPr>
        <w:t>. предложили усовершенствованную модель строения границ, предусматривающую наличие в ней периодически повторя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>щихся одинаковых сегментов, являющихся "единицей повторяемости" двуме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ной периодической структуры. По аналогии с моделью </w:t>
      </w:r>
      <w:r w:rsidR="004B59F2">
        <w:rPr>
          <w:snapToGrid w:val="0"/>
          <w:sz w:val="28"/>
          <w:szCs w:val="28"/>
        </w:rPr>
        <w:t>Мотта</w:t>
      </w:r>
      <w:r w:rsidRPr="00AC1C1F">
        <w:rPr>
          <w:snapToGrid w:val="0"/>
          <w:sz w:val="28"/>
          <w:szCs w:val="28"/>
        </w:rPr>
        <w:t xml:space="preserve"> было введено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нятие сегмента повторяем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сти.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Модель границ Глейтера-Чалмерса дополнилась в последующие годы свед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ниями о сущ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ствовании в составе границ особых зернограничных дислокаций (ЗГД), являющихся неотъе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лемым элементом их структуры и обеспечивающих минимум энергии границы при сопряжении сегментов повторяемости разной длины.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lastRenderedPageBreak/>
        <w:t>В таком виде модель границ Глейтера-Чалмерса применяется в настоящее время и удовлетворительно описывает такие наблюдаемые явления в поликр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сталлических телах, как: пер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дача от зерна к зерну пластической деформации; зернограни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ное проскальзывание; диффузию и миграцию высокоугловых границ при рекристаллизации и разнообразных фазовых превращениях в твердом с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 xml:space="preserve">стоянии. 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12" w:name="_Toc507512747"/>
      <w:r w:rsidRPr="00AC1C1F">
        <w:rPr>
          <w:rFonts w:ascii="Times New Roman" w:hAnsi="Times New Roman"/>
          <w:snapToGrid w:val="0"/>
          <w:sz w:val="28"/>
          <w:szCs w:val="28"/>
        </w:rPr>
        <w:t>2.3. Способы торможения дислокаций в монокристалле</w:t>
      </w:r>
      <w:bookmarkEnd w:id="12"/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Скользящие дислокации всегда тормозятся, часто вплоть до остановки, под действием разнообразных факторов. Изучение этих факторов представляет 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ключительно большой интерес, т.к. с торможением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</w:t>
      </w:r>
      <w:r w:rsidR="00DD2050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 xml:space="preserve"> прямо связаны важнейшие механические свойства и, прежде всего, прочность металла. Даже в кристалле, свободном от других факторов, скольжению дислокаций препятств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ет силы "трения", обусловленные периодическим полем решетки. На скольз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щую дислокацию оказывают тормозящее действие другие дислокации, точе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ные дефекты, 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ницы зерен и субзерен, частицы инородных фаз и т.д.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Рассмотрим более подробно торможение движущихся дислокаций   перечи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ленными факторами, поскольку использование последних лежит в основе совр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менных упрочняющих те</w:t>
      </w:r>
      <w:r w:rsidRPr="00AC1C1F">
        <w:rPr>
          <w:rFonts w:ascii="Times New Roman" w:hAnsi="Times New Roman"/>
          <w:sz w:val="28"/>
          <w:szCs w:val="28"/>
        </w:rPr>
        <w:t>х</w:t>
      </w:r>
      <w:r w:rsidRPr="00AC1C1F">
        <w:rPr>
          <w:rFonts w:ascii="Times New Roman" w:hAnsi="Times New Roman"/>
          <w:sz w:val="28"/>
          <w:szCs w:val="28"/>
        </w:rPr>
        <w:t>нологий.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b/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3" w:name="_Toc507512748"/>
      <w:r w:rsidRPr="00AC1C1F">
        <w:rPr>
          <w:rFonts w:ascii="Times New Roman" w:hAnsi="Times New Roman"/>
          <w:snapToGrid w:val="0"/>
          <w:sz w:val="28"/>
          <w:szCs w:val="28"/>
        </w:rPr>
        <w:t>2.3.1. Сила Пайерлса и твердорастворный механизм упрочн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ния</w:t>
      </w:r>
      <w:bookmarkEnd w:id="13"/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отсутствие других дефектов при движении дислокации в кристалле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следней оказыв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ют сопротивление периодически изменяющиеся межатомные силы, возникающие из-за см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щения атомов в плоскости скольжения дислокации. Эти силы получили название сил Пайерлса-Набарро и поскольку они определ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ются свойствами решетки, то их ассоциируют с силами "трения" в кристаллич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ской решетке.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Оценку величины минимального касательного напряжения, необходимого для скольжения дислокации в совершенном кристалле Пайерлс и Набарро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водили исходя из синусоидального закона изменения сил взаимодействия сосе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них, сдв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гаемых по отношению друг к другу, атомных плоскостей. В результате было показано, что величина этого напряжения 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висит от модуля упругости при сдвиге, коэффициента Пуассона, расстояния между соседними атомными пло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костями, в которых происходит скольжение</w:t>
      </w:r>
      <w:r w:rsidR="00DD2050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межатомного расстояния в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правлении скольжения.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Теория предсказывает, что в кристалле, свободном от других дефектов,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локация может скользить при весьма малых величинах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пряжения Пайерлса, а при наличии у дислокации перегибов, когда одна дислокация расположена в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lastRenderedPageBreak/>
        <w:t>седних канавках потенциального рельефа, движение перегибов возможно при еще меньших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пряжениях.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Критическое касательное напряжение, обусловленное "трением" в решетке, очень трудно не только рассчитать, но и экспериментально определить, т.к. де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ствительный предел текучести зависит не только от силы Пайерлса, но и от др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гих факторов, значительно больше препятствующих скольжению дислокации (приближенная оценка теоретического и реального критического напряжения сдвига приводилось в начале да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 xml:space="preserve">ной главы). 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частности</w:t>
      </w:r>
      <w:r w:rsidR="00F85F53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присутствие в решетке случайных или сопутствующих прим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сей, а также 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гирующих элементов, образующих твердые растворы замещения или внедрения вносит существенные искажения в кристаллическую решетку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талла-растворителя, которые также оказывают сопротивление движению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каций в нем под дейс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вие внешних сил.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Этот эффект, получивший название твердорастворного упрочнения по вел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чине зачастую значительно превосходит силы естественного “трения“ в реше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ке, лишенной каких</w:t>
      </w:r>
      <w:r w:rsidR="00F85F53">
        <w:rPr>
          <w:snapToGrid w:val="0"/>
          <w:sz w:val="28"/>
          <w:szCs w:val="28"/>
        </w:rPr>
        <w:t>-</w:t>
      </w:r>
      <w:r w:rsidRPr="00AC1C1F">
        <w:rPr>
          <w:snapToGrid w:val="0"/>
          <w:sz w:val="28"/>
          <w:szCs w:val="28"/>
        </w:rPr>
        <w:t>либо дефектов.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4" w:name="_Toc507512749"/>
      <w:r w:rsidRPr="00AC1C1F">
        <w:rPr>
          <w:rFonts w:ascii="Times New Roman" w:hAnsi="Times New Roman"/>
          <w:snapToGrid w:val="0"/>
          <w:sz w:val="28"/>
          <w:szCs w:val="28"/>
        </w:rPr>
        <w:t>2.3.2. Торможение дислокаций при их упругом взаимодействии и пер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сечении с другими дислокаци</w:t>
      </w:r>
      <w:r w:rsidRPr="00AC1C1F">
        <w:rPr>
          <w:rFonts w:ascii="Times New Roman" w:hAnsi="Times New Roman"/>
          <w:snapToGrid w:val="0"/>
          <w:sz w:val="28"/>
          <w:szCs w:val="28"/>
        </w:rPr>
        <w:t>я</w:t>
      </w:r>
      <w:r w:rsidRPr="00AC1C1F">
        <w:rPr>
          <w:rFonts w:ascii="Times New Roman" w:hAnsi="Times New Roman"/>
          <w:snapToGrid w:val="0"/>
          <w:sz w:val="28"/>
          <w:szCs w:val="28"/>
        </w:rPr>
        <w:t>ми</w:t>
      </w:r>
      <w:bookmarkEnd w:id="14"/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Часто при движении в одной или нескольких плоскостях (системах)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жения дислокации создают у препятствий плоские (рис.10, а) или пространс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 xml:space="preserve">венные скопления, часто называемые </w:t>
      </w:r>
      <w:r w:rsidR="00DD2050">
        <w:rPr>
          <w:snapToGrid w:val="0"/>
          <w:sz w:val="28"/>
          <w:szCs w:val="28"/>
        </w:rPr>
        <w:t>«</w:t>
      </w:r>
      <w:r w:rsidRPr="00AC1C1F">
        <w:rPr>
          <w:snapToGrid w:val="0"/>
          <w:sz w:val="28"/>
          <w:szCs w:val="28"/>
        </w:rPr>
        <w:t>лесом дислокаций</w:t>
      </w:r>
      <w:r w:rsidR="00DD2050">
        <w:rPr>
          <w:snapToGrid w:val="0"/>
          <w:sz w:val="28"/>
          <w:szCs w:val="28"/>
        </w:rPr>
        <w:t>»</w:t>
      </w:r>
      <w:r w:rsidRPr="00AC1C1F">
        <w:rPr>
          <w:snapToGrid w:val="0"/>
          <w:sz w:val="28"/>
          <w:szCs w:val="28"/>
        </w:rPr>
        <w:t>. При сближении с дислокациями леса скользящая дислокация упруго взаимодействует с ними,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гибается сама в зоне точек   возможного пересечения и выгибает эти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ции. В случае если дислокация была растянута (расщеплена на две частичные), то перед моментом перес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чения возникают перетяжки дефектов упаковки</w:t>
      </w:r>
      <w:r w:rsidR="00AC1C1F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для чего также требуется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вышенное напряжение (рис.10, б)</w:t>
      </w:r>
    </w:p>
    <w:p w:rsidR="004A3A68" w:rsidRPr="00AC1C1F" w:rsidRDefault="00B83E85">
      <w:pPr>
        <w:framePr w:w="4148" w:h="3421" w:hSpace="180" w:wrap="around" w:vAnchor="text" w:hAnchor="page" w:x="981" w:y="235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468880" cy="1706880"/>
            <wp:effectExtent l="0" t="0" r="0" b="0"/>
            <wp:docPr id="95" name="Рисунок 95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10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4148" w:h="3421" w:hSpace="180" w:wrap="around" w:vAnchor="text" w:hAnchor="page" w:x="981" w:y="235"/>
        <w:spacing w:before="120"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Рис.10. Нагромождение едини</w:t>
      </w:r>
      <w:r w:rsidRPr="00AC1C1F">
        <w:rPr>
          <w:i/>
          <w:sz w:val="28"/>
          <w:szCs w:val="28"/>
        </w:rPr>
        <w:t>ч</w:t>
      </w:r>
      <w:r w:rsidRPr="00AC1C1F">
        <w:rPr>
          <w:i/>
          <w:sz w:val="28"/>
          <w:szCs w:val="28"/>
        </w:rPr>
        <w:t>ных дислокаций у барьера (а), п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ресечение растянутых дислок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ций (б)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Сильное тормозящее действие оказыв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ют пороги на винтовых дислокациях,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зующиеся в большом количестве при пер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сечении дислокаций леса. Протаскивание т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ких порогов за дислокацией, связанное с з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тратами энергии на образовании т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чечных дефектов, что также требует повышенного напряж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 xml:space="preserve">ния. 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Растянутые пороги на краевых дислок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циях должны очень э</w:t>
      </w:r>
      <w:r w:rsidRPr="00AC1C1F">
        <w:rPr>
          <w:rFonts w:ascii="Times New Roman" w:hAnsi="Times New Roman"/>
          <w:sz w:val="28"/>
          <w:szCs w:val="28"/>
        </w:rPr>
        <w:t>ф</w:t>
      </w:r>
      <w:r w:rsidRPr="00AC1C1F">
        <w:rPr>
          <w:rFonts w:ascii="Times New Roman" w:hAnsi="Times New Roman"/>
          <w:sz w:val="28"/>
          <w:szCs w:val="28"/>
        </w:rPr>
        <w:t xml:space="preserve">фективно тормозить дислокации, поскольку для скольжения их </w:t>
      </w:r>
      <w:r w:rsidRPr="00AC1C1F">
        <w:rPr>
          <w:rFonts w:ascii="Times New Roman" w:hAnsi="Times New Roman"/>
          <w:sz w:val="28"/>
          <w:szCs w:val="28"/>
        </w:rPr>
        <w:lastRenderedPageBreak/>
        <w:t>вместе с дислокацией необходимо дополнительное напряжение для их стягив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ния, чтобы появилось возможность их скол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жения (рис.10, б).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ГЦК кристаллах при встречном движении растянутых дислокаций в пер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секающихся   плоскостях скольжения образуются сидячие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кации Ломер</w:t>
      </w:r>
      <w:r w:rsid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–Коттрелла, привязанные к линии пересечения плоскостей. Такие дислокации 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ляются барьером для других дислокаций</w:t>
      </w:r>
      <w:r w:rsidR="00AC1C1F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в результате чего около барьера Лом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</w:t>
      </w:r>
      <w:r w:rsid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–Коттрелла возникает скопление, нагромождение дислокаций. Скопления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лями своих упругих напряжений могут подавить генерирование новых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ций (например, источн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ком Франка–Рида).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Таким образом, по мере развития пластической деформации все свободные и вновь образовавшиеся дислокации оказываются запертыми у барьеров, а исто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ники генерации дислокаций перестают действовать под влиянием упругих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пряжений возникших скоплений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каций. Эти явления считаются одними из основных причин деформационного упрочнения (н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клепа).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Теоретический анализ и экспериментальные данные с использованием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личных моделей торможения дислокаций показывают, что напряжение течения растет пропорционально ко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ню квадратному из общей плотности дислокаций.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5" w:name="_Toc507512750"/>
      <w:r w:rsidRPr="00AC1C1F">
        <w:rPr>
          <w:rFonts w:ascii="Times New Roman" w:hAnsi="Times New Roman"/>
          <w:snapToGrid w:val="0"/>
          <w:sz w:val="28"/>
          <w:szCs w:val="28"/>
        </w:rPr>
        <w:t>2.3.3. Торможение дислокаций границами зерен и субз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рен</w:t>
      </w:r>
      <w:bookmarkEnd w:id="15"/>
    </w:p>
    <w:p w:rsidR="004A3A68" w:rsidRPr="00AC1C1F" w:rsidRDefault="004A3A68">
      <w:pPr>
        <w:pStyle w:val="30"/>
        <w:spacing w:line="288" w:lineRule="auto"/>
        <w:ind w:right="90" w:firstLine="426"/>
        <w:jc w:val="both"/>
        <w:rPr>
          <w:rFonts w:ascii="Times New Roman" w:hAnsi="Times New Roman"/>
          <w:szCs w:val="28"/>
        </w:rPr>
      </w:pPr>
      <w:r w:rsidRPr="00AC1C1F">
        <w:rPr>
          <w:rFonts w:ascii="Times New Roman" w:hAnsi="Times New Roman"/>
          <w:szCs w:val="28"/>
        </w:rPr>
        <w:t>Высокоугловая граница разделяет соседние зерна металла или сплава, раз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>риентированные на углы поря</w:t>
      </w:r>
      <w:r w:rsidRPr="00AC1C1F">
        <w:rPr>
          <w:rFonts w:ascii="Times New Roman" w:hAnsi="Times New Roman"/>
          <w:szCs w:val="28"/>
        </w:rPr>
        <w:t>д</w:t>
      </w:r>
      <w:r w:rsidRPr="00AC1C1F">
        <w:rPr>
          <w:rFonts w:ascii="Times New Roman" w:hAnsi="Times New Roman"/>
          <w:szCs w:val="28"/>
        </w:rPr>
        <w:t>ка несколько десятков градусов, из чего следует, что этот тип границ - весьма эффективный барьер для дислокаций, поскольку при переходе через границу сущес</w:t>
      </w:r>
      <w:r w:rsidRPr="00AC1C1F">
        <w:rPr>
          <w:rFonts w:ascii="Times New Roman" w:hAnsi="Times New Roman"/>
          <w:szCs w:val="28"/>
        </w:rPr>
        <w:t>т</w:t>
      </w:r>
      <w:r w:rsidRPr="00AC1C1F">
        <w:rPr>
          <w:rFonts w:ascii="Times New Roman" w:hAnsi="Times New Roman"/>
          <w:szCs w:val="28"/>
        </w:rPr>
        <w:t>венно изменяется ориентировка скольжения. При переходе границы между зернами, движ</w:t>
      </w:r>
      <w:r w:rsidRPr="00AC1C1F">
        <w:rPr>
          <w:rFonts w:ascii="Times New Roman" w:hAnsi="Times New Roman"/>
          <w:szCs w:val="28"/>
        </w:rPr>
        <w:t>у</w:t>
      </w:r>
      <w:r w:rsidRPr="00AC1C1F">
        <w:rPr>
          <w:rFonts w:ascii="Times New Roman" w:hAnsi="Times New Roman"/>
          <w:szCs w:val="28"/>
        </w:rPr>
        <w:t>щейся дислокации необходимо преодолеть область неупорядоченного расположения атомов и вызвать сильное нарушение упаковки атомов в произвольно ориентированной решетке с</w:t>
      </w:r>
      <w:r w:rsidRPr="00AC1C1F">
        <w:rPr>
          <w:rFonts w:ascii="Times New Roman" w:hAnsi="Times New Roman"/>
          <w:szCs w:val="28"/>
        </w:rPr>
        <w:t>о</w:t>
      </w:r>
      <w:r w:rsidRPr="00AC1C1F">
        <w:rPr>
          <w:rFonts w:ascii="Times New Roman" w:hAnsi="Times New Roman"/>
          <w:szCs w:val="28"/>
        </w:rPr>
        <w:t xml:space="preserve">седнего зерна. </w:t>
      </w:r>
    </w:p>
    <w:p w:rsidR="004A3A68" w:rsidRPr="00AC1C1F" w:rsidRDefault="004A3A68">
      <w:pPr>
        <w:pStyle w:val="30"/>
        <w:spacing w:line="288" w:lineRule="auto"/>
        <w:ind w:right="90" w:firstLine="426"/>
        <w:jc w:val="both"/>
        <w:rPr>
          <w:rFonts w:ascii="Times New Roman" w:hAnsi="Times New Roman"/>
          <w:szCs w:val="28"/>
        </w:rPr>
      </w:pPr>
      <w:r w:rsidRPr="00AC1C1F">
        <w:rPr>
          <w:rFonts w:ascii="Times New Roman" w:hAnsi="Times New Roman"/>
          <w:szCs w:val="28"/>
        </w:rPr>
        <w:t>Расчет показывает, что для этого случая потребовалось бы напряжение, близкое по порядку величины к теоретическому сопротивлению сдвига идеал</w:t>
      </w:r>
      <w:r w:rsidRPr="00AC1C1F">
        <w:rPr>
          <w:rFonts w:ascii="Times New Roman" w:hAnsi="Times New Roman"/>
          <w:szCs w:val="28"/>
        </w:rPr>
        <w:t>ь</w:t>
      </w:r>
      <w:r w:rsidRPr="00AC1C1F">
        <w:rPr>
          <w:rFonts w:ascii="Times New Roman" w:hAnsi="Times New Roman"/>
          <w:szCs w:val="28"/>
        </w:rPr>
        <w:t xml:space="preserve">ной решетки.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реальной ситуации, скользящие дислокации, дойдя до межзеренной гран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цы, останавливаются, образуя скопления (см. рис.10, а). Напряжения от этих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громождений в одном зерне упруго распространяются через границу и могут привести в действие источники Франка-Рида в соседнем зерне. Таким эстафе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ным путем пластическая деформация передается 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рез границу.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Двойниковая граница аналогично межзеренной из-за различия в ориентиро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ке плоскостей скольжения по обе стороны от нее является эффективным барь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ром для дислокаций.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lastRenderedPageBreak/>
        <w:t>Границы блоков, как дислокационные барьеры, значительно менее эффе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тивны, чем ме</w:t>
      </w:r>
      <w:r w:rsidRPr="00AC1C1F">
        <w:rPr>
          <w:snapToGrid w:val="0"/>
          <w:sz w:val="28"/>
          <w:szCs w:val="28"/>
        </w:rPr>
        <w:t>ж</w:t>
      </w:r>
      <w:r w:rsidRPr="00AC1C1F">
        <w:rPr>
          <w:snapToGrid w:val="0"/>
          <w:sz w:val="28"/>
          <w:szCs w:val="28"/>
        </w:rPr>
        <w:t>з</w:t>
      </w:r>
      <w:r w:rsidR="00AC1C1F">
        <w:rPr>
          <w:snapToGrid w:val="0"/>
          <w:sz w:val="28"/>
          <w:szCs w:val="28"/>
        </w:rPr>
        <w:t>ё</w:t>
      </w:r>
      <w:r w:rsidRPr="00AC1C1F">
        <w:rPr>
          <w:snapToGrid w:val="0"/>
          <w:sz w:val="28"/>
          <w:szCs w:val="28"/>
        </w:rPr>
        <w:t>ренные границы. Ориентировка решетки при переходе через субзеренную границу изменяется слабо, однако, более слабое тормозящее дейс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вии малоугловых границ имеет и свои преимущества</w:t>
      </w:r>
      <w:r w:rsidR="00BE5D94">
        <w:rPr>
          <w:snapToGrid w:val="0"/>
          <w:sz w:val="28"/>
          <w:szCs w:val="28"/>
        </w:rPr>
        <w:t>. Э</w:t>
      </w:r>
      <w:r w:rsidRPr="00AC1C1F">
        <w:rPr>
          <w:snapToGrid w:val="0"/>
          <w:sz w:val="28"/>
          <w:szCs w:val="28"/>
        </w:rPr>
        <w:t>тот вид препятствий 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ляется полупроницаемым барьером, который в определенный момент спос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бен пропустить дислокации в соседний блок, не создавая при этом опасной конце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трации напряжений в результате скопления большого числа дислокации и опа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ности зарождения ми</w:t>
      </w:r>
      <w:r w:rsidR="00AC1C1F">
        <w:rPr>
          <w:snapToGrid w:val="0"/>
          <w:sz w:val="28"/>
          <w:szCs w:val="28"/>
        </w:rPr>
        <w:t>кр</w:t>
      </w:r>
      <w:r w:rsidRPr="00AC1C1F">
        <w:rPr>
          <w:snapToGrid w:val="0"/>
          <w:sz w:val="28"/>
          <w:szCs w:val="28"/>
        </w:rPr>
        <w:t>отрещин, являющихся предвестником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рушения.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Такой механизм зарождения трещин на межзеренных границах, носящий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звание Стро-Мотта, был подтвержден экспериментально при испытаниях нек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торых материалов.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 </w:t>
      </w: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6" w:name="_Toc507512751"/>
      <w:r w:rsidRPr="00AC1C1F">
        <w:rPr>
          <w:rFonts w:ascii="Times New Roman" w:hAnsi="Times New Roman"/>
          <w:snapToGrid w:val="0"/>
          <w:sz w:val="28"/>
          <w:szCs w:val="28"/>
        </w:rPr>
        <w:t>2.3.4. Дисперсионный механизм упрочн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ния</w:t>
      </w:r>
      <w:bookmarkEnd w:id="16"/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Граница между разными фазами может стать эффективным барьером для скользящих дислокаций, поскольку при переходе через межфазовую  границу изменяется не только ориентировка, но и тип решетки. В промышленных спл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вах вторая фаза чаще распределена в виде дисперсных частиц внутри основной фазы. Такова морфология фаз в сталях после отпуска и в стареющих сплавах после распада пересыщенного твердого раствора. В таких сплавах дейс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вуют разные по своей природе факторы, вызывающие торм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жение дислокаций.</w:t>
      </w:r>
    </w:p>
    <w:p w:rsidR="004A3A68" w:rsidRPr="00AC1C1F" w:rsidRDefault="00B83E85">
      <w:pPr>
        <w:framePr w:w="3044" w:h="901" w:hSpace="180" w:wrap="around" w:vAnchor="text" w:hAnchor="page" w:x="1006" w:y="57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8320" cy="1295400"/>
            <wp:effectExtent l="0" t="0" r="0" b="0"/>
            <wp:docPr id="96" name="Рисунок 9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11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044" w:h="901" w:hSpace="180" w:wrap="around" w:vAnchor="text" w:hAnchor="page" w:x="1006" w:y="57"/>
        <w:spacing w:before="60" w:after="6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Рис.11. Схема торм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жения дислокаций ди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персными частицами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Первый из них, известный под названием "мех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низм Орована", рассматривает случай, когда рассто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ние между частицами достаточно велико и под де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ствием внешнего касательного напряжения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ция выгибается и проходит между частицами</w:t>
      </w:r>
      <w:r w:rsidR="00BE5D94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оста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ляя вокруг них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ционные петли (рис.11). 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Каждая новая дислокация, проходя между част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цами, оставляет вокруг каждой из них кольцо. Ожер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лья из взаимно отталкивающихся колец вокруг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персных частиц создают поля упругих напряжений, затрудняющих проталкив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ние новых дислокаций между частицами. Деформационное упрочнение старе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>щих сплавов в значительной степени обусловлено этим механизмом обхода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локациями частиц второй ф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зы.</w:t>
      </w:r>
    </w:p>
    <w:p w:rsidR="004A3A68" w:rsidRPr="00AC1C1F" w:rsidRDefault="004A3A68">
      <w:pPr>
        <w:pStyle w:val="31"/>
        <w:tabs>
          <w:tab w:val="left" w:pos="3600"/>
          <w:tab w:val="left" w:pos="6000"/>
          <w:tab w:val="left" w:pos="7560"/>
          <w:tab w:val="left" w:pos="8880"/>
          <w:tab w:val="left" w:pos="9230"/>
          <w:tab w:val="left" w:pos="10320"/>
          <w:tab w:val="left" w:pos="10440"/>
        </w:tabs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Из других механизмов обхода дислокациями частиц второй фазы следует о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метить локальное поперечное скольжение, а при повышенных температурах и дл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тельных нагрузках – обход переползанием дислокаций (обычно наблюдается при испытаниях на длительную прочность при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вышенных температурах).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Локальное поперечное скольжение начинается с того, как скользящая кра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lastRenderedPageBreak/>
        <w:t>вая дислокация, выгибаясь между частицами второй фазы, образует винтовые сегменты, которые способны совершать двойное поперечное скольжение, пер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ходя в новую плоскость скольжения для обхода частицы, а затем снова возвр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щаясь в плоскость параллельную исхо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ной (рис.12).</w:t>
      </w:r>
    </w:p>
    <w:p w:rsidR="004A3A68" w:rsidRPr="00AC1C1F" w:rsidRDefault="00B83E85">
      <w:pPr>
        <w:framePr w:w="1933" w:h="541" w:hSpace="180" w:wrap="around" w:vAnchor="text" w:hAnchor="page" w:x="981" w:y="87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097280" cy="2567940"/>
            <wp:effectExtent l="0" t="0" r="0" b="0"/>
            <wp:docPr id="97" name="Рисунок 9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12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1933" w:h="541" w:hSpace="180" w:wrap="around" w:vAnchor="text" w:hAnchor="page" w:x="981" w:y="87"/>
        <w:spacing w:before="120"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Рис.12. Схема обхода ди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персной част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цы двойным поперечным скольжением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конечном итоге дислокация обходит частицу, оставляя позади призматическую петлю и соответственно двойную ст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пеньку на линии дислокации.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 уменьшением расстояния между частицами возрастает напряжение необходимое для проталкивания дислокаций ме</w:t>
      </w:r>
      <w:r w:rsidRPr="00AC1C1F">
        <w:rPr>
          <w:snapToGrid w:val="0"/>
          <w:sz w:val="28"/>
          <w:szCs w:val="28"/>
        </w:rPr>
        <w:t>ж</w:t>
      </w:r>
      <w:r w:rsidRPr="00AC1C1F">
        <w:rPr>
          <w:snapToGrid w:val="0"/>
          <w:sz w:val="28"/>
          <w:szCs w:val="28"/>
        </w:rPr>
        <w:t>ду ними и может наст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пить такой момент, когда более лёгким путём оказывается прохождение дислокаций через тело частиц, т.е. их перерез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ние (рис.13).</w:t>
      </w:r>
    </w:p>
    <w:p w:rsidR="004A3A68" w:rsidRPr="00AC1C1F" w:rsidRDefault="00B83E85">
      <w:pPr>
        <w:framePr w:w="3913" w:h="901" w:hSpace="180" w:wrap="around" w:vAnchor="text" w:hAnchor="page" w:x="3166" w:y="116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2484120" cy="807720"/>
            <wp:effectExtent l="0" t="0" r="0" b="0"/>
            <wp:docPr id="98" name="Рисунок 98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13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12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913" w:h="901" w:hSpace="180" w:wrap="around" w:vAnchor="text" w:hAnchor="page" w:x="3166" w:y="116"/>
        <w:spacing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Рис.13. Схема перерезания ди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локацией диспер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ной частицы</w:t>
      </w:r>
    </w:p>
    <w:p w:rsidR="004A3A68" w:rsidRPr="00AC1C1F" w:rsidRDefault="004A3A68">
      <w:pPr>
        <w:tabs>
          <w:tab w:val="left" w:pos="-3402"/>
          <w:tab w:val="left" w:pos="-3261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Энергия движущейся дислокации при механизме перерезания расходуе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на: создание нарушения упако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ки атомов частицы при вх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ждении в неё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кации с иным вектором Бюргерса; сдвиг частицы в плоскости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жения, а также на создание новой, более протяжённой высок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энергетической поверхности раздела при сдвиге частицы. Кр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ме перечисленных причин торможения дислокаций при перерезании частиц вт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рой фазы существенный вклад вносит взаимодействие собственного поля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пряжений дислокации с полями упругих напряжений, возникающих вокруг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тиц, за счёт разницы в удельных объёмах или коэффициентах ерм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ческого расширения частицы и матрицы, из которой она выд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лилась.</w:t>
      </w:r>
    </w:p>
    <w:p w:rsidR="004A3A68" w:rsidRPr="00AC1C1F" w:rsidRDefault="004A3A68">
      <w:pPr>
        <w:tabs>
          <w:tab w:val="left" w:pos="-3402"/>
          <w:tab w:val="left" w:pos="-3261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spacing w:after="120"/>
        <w:ind w:firstLine="425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7" w:name="_Toc507512752"/>
      <w:r w:rsidRPr="00AC1C1F">
        <w:rPr>
          <w:rFonts w:ascii="Times New Roman" w:hAnsi="Times New Roman"/>
          <w:snapToGrid w:val="0"/>
          <w:sz w:val="28"/>
          <w:szCs w:val="28"/>
        </w:rPr>
        <w:t>2.3.5. Торможение дислокаций атмосферами атомов примесей и лег</w:t>
      </w:r>
      <w:r w:rsidRPr="00AC1C1F">
        <w:rPr>
          <w:rFonts w:ascii="Times New Roman" w:hAnsi="Times New Roman"/>
          <w:snapToGrid w:val="0"/>
          <w:sz w:val="28"/>
          <w:szCs w:val="28"/>
        </w:rPr>
        <w:t>и</w:t>
      </w:r>
      <w:r w:rsidRPr="00AC1C1F">
        <w:rPr>
          <w:rFonts w:ascii="Times New Roman" w:hAnsi="Times New Roman"/>
          <w:snapToGrid w:val="0"/>
          <w:sz w:val="28"/>
          <w:szCs w:val="28"/>
        </w:rPr>
        <w:t>рующих элеме</w:t>
      </w:r>
      <w:r w:rsidRPr="00AC1C1F">
        <w:rPr>
          <w:rFonts w:ascii="Times New Roman" w:hAnsi="Times New Roman"/>
          <w:snapToGrid w:val="0"/>
          <w:sz w:val="28"/>
          <w:szCs w:val="28"/>
        </w:rPr>
        <w:t>н</w:t>
      </w:r>
      <w:r w:rsidRPr="00AC1C1F">
        <w:rPr>
          <w:rFonts w:ascii="Times New Roman" w:hAnsi="Times New Roman"/>
          <w:snapToGrid w:val="0"/>
          <w:sz w:val="28"/>
          <w:szCs w:val="28"/>
        </w:rPr>
        <w:t>тов</w:t>
      </w:r>
      <w:bookmarkEnd w:id="17"/>
    </w:p>
    <w:p w:rsidR="004A3A68" w:rsidRPr="00AC1C1F" w:rsidRDefault="004A3A68">
      <w:pPr>
        <w:pStyle w:val="9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 xml:space="preserve">Атмосферы Коттрелла, Сузуки и Снука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атмосфере Коттрелла атомы примеси или легирующего элемента привяз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ны к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 силами упругого взаимодействия. Скользящая дислокация стремится увлечь за собой атмосферу Коттрелла, которая в отличие от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 может перемещаться диффузионным путём. Поэтому о движении атмосф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ры совместно с дислокацией можно говорить только при высоких температурах и очень малых скоростях скольжения, например</w:t>
      </w:r>
      <w:r w:rsidR="00F85F53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в условиях ползучести. При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вышенных скоростях деформирования или невысоких температурах атмосферы не могут успеть за дислокациями и тормозят их. При условии достижения до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</w:t>
      </w:r>
      <w:r w:rsidRPr="00AC1C1F">
        <w:rPr>
          <w:snapToGrid w:val="0"/>
          <w:sz w:val="28"/>
          <w:szCs w:val="28"/>
        </w:rPr>
        <w:lastRenderedPageBreak/>
        <w:t>точного уровня напряжений дислокация может оторваться от своей атмосф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ры. Такое закрепление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ций атмосферами Коттрелла вносит большой вклад в упрочнение металла примесями и малыми добавками легирующих эл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ментов (10</w:t>
      </w:r>
      <w:r w:rsidRPr="00AC1C1F">
        <w:rPr>
          <w:snapToGrid w:val="0"/>
          <w:sz w:val="28"/>
          <w:szCs w:val="28"/>
          <w:vertAlign w:val="superscript"/>
        </w:rPr>
        <w:t>-2</w:t>
      </w:r>
      <w:r w:rsidRPr="00AC1C1F">
        <w:rPr>
          <w:snapToGrid w:val="0"/>
          <w:sz w:val="28"/>
          <w:szCs w:val="28"/>
        </w:rPr>
        <w:t>-10</w:t>
      </w:r>
      <w:r w:rsidRPr="00AC1C1F">
        <w:rPr>
          <w:snapToGrid w:val="0"/>
          <w:sz w:val="28"/>
          <w:szCs w:val="28"/>
          <w:vertAlign w:val="superscript"/>
        </w:rPr>
        <w:t xml:space="preserve">-3 </w:t>
      </w:r>
      <w:r w:rsidRPr="00AC1C1F">
        <w:rPr>
          <w:snapToGrid w:val="0"/>
          <w:sz w:val="28"/>
          <w:szCs w:val="28"/>
        </w:rPr>
        <w:t>%). С ростом температуры испытания терм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ческие флуктуации способствуют освобождению дислокации от атмосферы Коттрелла, а роль её в упрочнении снижается. 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Связь атмосферы Сузуки с растянутой дислокацией, а точнее с дефектом упаковки, располагающимся между её части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ными дислокациями в отличие от Коттрелловской достигается при гораздо больших концентрациях лег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рующего элемента (целые проценты), в связи с большой площадью дефекта упаковки. По этой причине Коттрелловское торможение набл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>дается при малых, а действие атмосфер Сузуки при больших концентрациях элементов. Термические флу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туации не в состоянии разблокировать дислокацию от атмосферы Сузуки и роль блокировки ими дислокаций должна проявляться при высокотемпературном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формир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вании.</w:t>
      </w:r>
      <w:r w:rsidRPr="00AC1C1F">
        <w:rPr>
          <w:snapToGrid w:val="0"/>
          <w:sz w:val="28"/>
          <w:szCs w:val="28"/>
        </w:rPr>
        <w:tab/>
        <w:t xml:space="preserve"> </w:t>
      </w:r>
    </w:p>
    <w:p w:rsidR="004A3A68" w:rsidRPr="00AC1C1F" w:rsidRDefault="004A3A68">
      <w:pPr>
        <w:pStyle w:val="a8"/>
        <w:spacing w:line="288" w:lineRule="auto"/>
        <w:ind w:right="90" w:firstLine="426"/>
        <w:jc w:val="both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 xml:space="preserve">  Тормозящую роль атмосфер Снука связывают с нарушением упорядоченн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го распол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жения атомов внедрения в ядре дислокации при её движении, что приводит к повышению свободной энергии кристалла. Эффект Снука проявляе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ся в тве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дых растворах внедрения с упорядоченным расположением атомов внедрения в области ядра дислокации в поле ее упругих напр</w:t>
      </w:r>
      <w:r w:rsidRPr="00AC1C1F">
        <w:rPr>
          <w:rFonts w:ascii="Times New Roman" w:hAnsi="Times New Roman"/>
          <w:sz w:val="28"/>
          <w:szCs w:val="28"/>
        </w:rPr>
        <w:t>я</w:t>
      </w:r>
      <w:r w:rsidRPr="00AC1C1F">
        <w:rPr>
          <w:rFonts w:ascii="Times New Roman" w:hAnsi="Times New Roman"/>
          <w:sz w:val="28"/>
          <w:szCs w:val="28"/>
        </w:rPr>
        <w:t>жений.</w:t>
      </w:r>
    </w:p>
    <w:p w:rsidR="004A3A68" w:rsidRPr="00AC1C1F" w:rsidRDefault="004A3A68">
      <w:pPr>
        <w:pStyle w:val="a8"/>
        <w:spacing w:line="288" w:lineRule="auto"/>
        <w:ind w:right="90" w:firstLine="426"/>
        <w:jc w:val="both"/>
        <w:rPr>
          <w:rFonts w:ascii="Times New Roman" w:hAnsi="Times New Roman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18" w:name="_Toc507512753"/>
      <w:r w:rsidRPr="00AC1C1F">
        <w:rPr>
          <w:rFonts w:ascii="Times New Roman" w:hAnsi="Times New Roman"/>
          <w:snapToGrid w:val="0"/>
          <w:sz w:val="28"/>
          <w:szCs w:val="28"/>
        </w:rPr>
        <w:t>2.3.6. Роль порядка в упрочнении тве</w:t>
      </w:r>
      <w:r w:rsidRPr="00AC1C1F">
        <w:rPr>
          <w:rFonts w:ascii="Times New Roman" w:hAnsi="Times New Roman"/>
          <w:snapToGrid w:val="0"/>
          <w:sz w:val="28"/>
          <w:szCs w:val="28"/>
        </w:rPr>
        <w:t>р</w:t>
      </w:r>
      <w:r w:rsidRPr="00AC1C1F">
        <w:rPr>
          <w:rFonts w:ascii="Times New Roman" w:hAnsi="Times New Roman"/>
          <w:snapToGrid w:val="0"/>
          <w:sz w:val="28"/>
          <w:szCs w:val="28"/>
        </w:rPr>
        <w:t>дых растворов</w:t>
      </w:r>
      <w:bookmarkEnd w:id="18"/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Твёрдый раствор с ближним порядком характеризуется минимумом свобо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ной энергии. Прохождение дислокации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рушает ближний порядок в плоскости скольжения, повышая здесь энергию. Поскольку первые дислокации полностью нар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шают ближний порядок в своей плоскости скольжения, то последующие скользят как в полностью неупорядоченном твердом растворе. Таким образом, ближний порядок вносит существенный вклад в величину предела тек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чести.</w:t>
      </w:r>
    </w:p>
    <w:p w:rsidR="009A7C47" w:rsidRPr="00AC1C1F" w:rsidRDefault="00B83E85" w:rsidP="009A7C47">
      <w:pPr>
        <w:framePr w:w="6284" w:h="721" w:hSpace="180" w:wrap="around" w:vAnchor="text" w:hAnchor="page" w:x="1162" w:y="696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3436620" cy="1196340"/>
            <wp:effectExtent l="0" t="0" r="0" b="0"/>
            <wp:docPr id="99" name="Рисунок 99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14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20" cy="119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47" w:rsidRPr="00AC1C1F" w:rsidRDefault="009A7C47" w:rsidP="009A7C47">
      <w:pPr>
        <w:framePr w:w="6284" w:h="721" w:hSpace="180" w:wrap="around" w:vAnchor="text" w:hAnchor="page" w:x="1162" w:y="696"/>
        <w:spacing w:before="60"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Рис.14. Увеличение протяженности антифазных доменов в растворе с дальним п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рядком. Граница до сдвига (а) и после (б)</w:t>
      </w:r>
    </w:p>
    <w:p w:rsidR="004A3A68" w:rsidRPr="00AC1C1F" w:rsidRDefault="004A3A68">
      <w:pPr>
        <w:tabs>
          <w:tab w:val="left" w:pos="3600"/>
          <w:tab w:val="left" w:pos="6000"/>
          <w:tab w:val="left" w:pos="7560"/>
          <w:tab w:val="left" w:pos="8880"/>
          <w:tab w:val="left" w:pos="9088"/>
          <w:tab w:val="left" w:pos="9230"/>
          <w:tab w:val="left" w:pos="9798"/>
          <w:tab w:val="left" w:pos="10320"/>
          <w:tab w:val="left" w:pos="10440"/>
        </w:tabs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растворах с дальним порядком, торможение дислокации возникает из-за увеличения протяжённ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сти границ антифазных доменов. На рис.14 хор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шо видно, как сдвиг 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ней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 кристалла по отношению к нижней в результате движения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локации образовал д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полнительную повер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lastRenderedPageBreak/>
        <w:t>ность, на которой встречаются атомы одного сорта, что повышает энергию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сталла.</w:t>
      </w:r>
      <w:r w:rsidRPr="00AC1C1F">
        <w:rPr>
          <w:snapToGrid w:val="0"/>
          <w:sz w:val="28"/>
          <w:szCs w:val="28"/>
        </w:rPr>
        <w:tab/>
      </w:r>
      <w:r w:rsidRPr="00AC1C1F">
        <w:rPr>
          <w:snapToGrid w:val="0"/>
          <w:sz w:val="28"/>
          <w:szCs w:val="28"/>
        </w:rPr>
        <w:tab/>
      </w:r>
      <w:r w:rsidRPr="00AC1C1F">
        <w:rPr>
          <w:snapToGrid w:val="0"/>
          <w:sz w:val="28"/>
          <w:szCs w:val="28"/>
        </w:rPr>
        <w:tab/>
      </w:r>
      <w:r w:rsidRPr="00AC1C1F">
        <w:rPr>
          <w:snapToGrid w:val="0"/>
          <w:sz w:val="28"/>
          <w:szCs w:val="28"/>
        </w:rPr>
        <w:tab/>
      </w:r>
      <w:r w:rsidRPr="00AC1C1F">
        <w:rPr>
          <w:snapToGrid w:val="0"/>
          <w:sz w:val="28"/>
          <w:szCs w:val="28"/>
        </w:rPr>
        <w:tab/>
      </w:r>
    </w:p>
    <w:p w:rsidR="004A3A68" w:rsidRPr="00AC1C1F" w:rsidRDefault="004A3A68">
      <w:pPr>
        <w:spacing w:line="288" w:lineRule="auto"/>
        <w:ind w:right="90"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растворах с дальним порядком, вызванный таким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вышением энергии вклад в упрочнение оказывается значительным тол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ко в сплавах с очень малыми размерами антифазных дом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нов.  </w:t>
      </w:r>
    </w:p>
    <w:p w:rsidR="004A3A68" w:rsidRPr="00AC1C1F" w:rsidRDefault="004A3A68">
      <w:pPr>
        <w:spacing w:line="288" w:lineRule="auto"/>
        <w:ind w:right="90"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napToGrid w:val="0"/>
          <w:sz w:val="28"/>
          <w:szCs w:val="28"/>
        </w:rPr>
      </w:pPr>
      <w:bookmarkStart w:id="19" w:name="_Toc507512754"/>
      <w:r w:rsidRPr="00AC1C1F">
        <w:rPr>
          <w:rFonts w:ascii="Times New Roman" w:hAnsi="Times New Roman"/>
          <w:snapToGrid w:val="0"/>
          <w:sz w:val="28"/>
          <w:szCs w:val="28"/>
        </w:rPr>
        <w:t>3. Деформирование и разрушение металлических материалов при статическом однократном нагружении</w:t>
      </w:r>
      <w:bookmarkEnd w:id="19"/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20" w:name="_Toc507512755"/>
      <w:r w:rsidRPr="00AC1C1F">
        <w:rPr>
          <w:rFonts w:ascii="Times New Roman" w:hAnsi="Times New Roman"/>
          <w:snapToGrid w:val="0"/>
          <w:sz w:val="28"/>
          <w:szCs w:val="28"/>
        </w:rPr>
        <w:t>3.1 Упругая деформация</w:t>
      </w:r>
      <w:bookmarkEnd w:id="20"/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Рассмотрим более подробно физические явления, протекающие в металлич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ских материалах в процессе деформирования и разрушения под действием одн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кратного статического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гружения. </w:t>
      </w:r>
    </w:p>
    <w:p w:rsidR="004A3A68" w:rsidRPr="00AC1C1F" w:rsidRDefault="00B83E85">
      <w:pPr>
        <w:framePr w:w="2833" w:h="1081" w:hSpace="180" w:wrap="around" w:vAnchor="text" w:hAnchor="page" w:x="981" w:y="697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1584960" cy="1188720"/>
            <wp:effectExtent l="0" t="0" r="0" b="0"/>
            <wp:docPr id="100" name="Рисунок 100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15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1081" w:hSpace="180" w:wrap="around" w:vAnchor="text" w:hAnchor="page" w:x="981" w:y="697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Рс.15. Схема упругой деформации при одн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осном растяжении (а) и сдвиге (б)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Под действием приложенных к телу внешних сил (нагру</w:t>
      </w:r>
      <w:r w:rsidRPr="00AC1C1F">
        <w:rPr>
          <w:snapToGrid w:val="0"/>
          <w:sz w:val="28"/>
          <w:szCs w:val="28"/>
        </w:rPr>
        <w:softHyphen/>
        <w:t>зок) происходит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формация - изменение формы и размеров тела. На рис.15  показаны два простейших случая деформа</w:t>
      </w:r>
      <w:r w:rsidRPr="00AC1C1F">
        <w:rPr>
          <w:snapToGrid w:val="0"/>
          <w:sz w:val="28"/>
          <w:szCs w:val="28"/>
        </w:rPr>
        <w:softHyphen/>
        <w:t>ции: одноо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ное растяжение и сдвиг. Колич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ственной характери</w:t>
      </w:r>
      <w:r w:rsidRPr="00AC1C1F">
        <w:rPr>
          <w:snapToGrid w:val="0"/>
          <w:sz w:val="28"/>
          <w:szCs w:val="28"/>
        </w:rPr>
        <w:softHyphen/>
        <w:t>стикой деформации при растяжении является относ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тельное удлинение </w:t>
      </w:r>
      <w:r w:rsidRPr="00AC1C1F">
        <w:rPr>
          <w:noProof/>
          <w:position w:val="-12"/>
          <w:sz w:val="28"/>
          <w:szCs w:val="28"/>
        </w:rPr>
        <w:object w:dxaOrig="1520" w:dyaOrig="360">
          <v:shape id="_x0000_i1125" type="#_x0000_t75" style="width:76.2pt;height:18pt" o:ole="" fillcolor="window">
            <v:imagedata r:id="rId181" o:title=""/>
          </v:shape>
          <o:OLEObject Type="Embed" ProgID="Equation.3" ShapeID="_x0000_i1125" DrawAspect="Content" ObjectID="_1757322485" r:id="rId182"/>
        </w:objec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где </w:t>
      </w:r>
      <w:r w:rsidRPr="00AC1C1F">
        <w:rPr>
          <w:noProof/>
          <w:position w:val="-12"/>
          <w:sz w:val="28"/>
          <w:szCs w:val="28"/>
        </w:rPr>
        <w:object w:dxaOrig="300" w:dyaOrig="380">
          <v:shape id="_x0000_i1126" type="#_x0000_t75" style="width:15pt;height:19.2pt" o:ole="" fillcolor="window">
            <v:imagedata r:id="rId183" o:title=""/>
          </v:shape>
          <o:OLEObject Type="Embed" ProgID="Equation.3" ShapeID="_x0000_i1126" DrawAspect="Content" ObjectID="_1757322486" r:id="rId184"/>
        </w:object>
      </w:r>
      <w:r w:rsidRPr="00AC1C1F">
        <w:rPr>
          <w:snapToGrid w:val="0"/>
          <w:sz w:val="28"/>
          <w:szCs w:val="28"/>
        </w:rPr>
        <w:t xml:space="preserve">и </w:t>
      </w:r>
      <w:r w:rsidRPr="00AC1C1F">
        <w:rPr>
          <w:noProof/>
          <w:position w:val="-6"/>
          <w:sz w:val="28"/>
          <w:szCs w:val="28"/>
        </w:rPr>
        <w:object w:dxaOrig="200" w:dyaOrig="300">
          <v:shape id="_x0000_i1127" type="#_x0000_t75" style="width:10.2pt;height:15pt" o:ole="" fillcolor="window">
            <v:imagedata r:id="rId185" o:title=""/>
          </v:shape>
          <o:OLEObject Type="Embed" ProgID="Equation.3" ShapeID="_x0000_i1127" DrawAspect="Content" ObjectID="_1757322487" r:id="rId186"/>
        </w:object>
      </w:r>
      <w:r w:rsidRPr="00AC1C1F">
        <w:rPr>
          <w:noProof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- длина о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разца до и после деформации. Количественной характ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ристикой деформации при сдвиге является относител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 xml:space="preserve">ный сдвиг </w:t>
      </w:r>
      <w:r w:rsidRPr="00AC1C1F">
        <w:rPr>
          <w:snapToGrid w:val="0"/>
          <w:sz w:val="28"/>
          <w:szCs w:val="28"/>
          <w:lang w:val="en-US"/>
        </w:rPr>
        <w:sym w:font="Symbol" w:char="F067"/>
      </w:r>
      <w:r w:rsidRPr="00AC1C1F">
        <w:rPr>
          <w:snapToGrid w:val="0"/>
          <w:sz w:val="28"/>
          <w:szCs w:val="28"/>
        </w:rPr>
        <w:t>=</w:t>
      </w:r>
      <w:r w:rsidRPr="00AC1C1F">
        <w:rPr>
          <w:snapToGrid w:val="0"/>
          <w:sz w:val="28"/>
          <w:szCs w:val="28"/>
          <w:lang w:val="en-US"/>
        </w:rPr>
        <w:t>tg</w:t>
      </w:r>
      <w:r w:rsidRPr="00AC1C1F">
        <w:rPr>
          <w:snapToGrid w:val="0"/>
          <w:sz w:val="28"/>
          <w:szCs w:val="28"/>
          <w:lang w:val="en-US"/>
        </w:rPr>
        <w:sym w:font="Symbol" w:char="F061"/>
      </w:r>
      <w:r w:rsidRPr="00AC1C1F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Под действием приложенных внешних сил в теле возникают внутренние силы, оказывающие сопротивл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 деформации. Мерой этих внутренних сил явл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ется напряжение -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внутренняя сила, приходящаяся на един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цу площади данного сечения тела.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Единица механического напряжения - паскаль (1Па=1 Н/м</w:t>
      </w:r>
      <w:r w:rsidRPr="00AC1C1F">
        <w:rPr>
          <w:snapToGrid w:val="0"/>
          <w:sz w:val="28"/>
          <w:szCs w:val="28"/>
          <w:vertAlign w:val="superscript"/>
        </w:rPr>
        <w:t>2</w:t>
      </w:r>
      <w:r w:rsidRPr="00AC1C1F">
        <w:rPr>
          <w:snapToGrid w:val="0"/>
          <w:sz w:val="28"/>
          <w:szCs w:val="28"/>
        </w:rPr>
        <w:t>). Так как паскал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это очень малое напряжение, то для измерения реальных напряжений в изд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лиях используют единицы, кратные паскалю: </w:t>
      </w:r>
      <w:r w:rsidR="009A7C47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ега</w:t>
      </w:r>
      <w:r w:rsidR="009A7C47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аскаль (1МПа=10</w:t>
      </w:r>
      <w:r w:rsidRPr="00AC1C1F">
        <w:rPr>
          <w:snapToGrid w:val="0"/>
          <w:sz w:val="28"/>
          <w:szCs w:val="28"/>
          <w:vertAlign w:val="superscript"/>
        </w:rPr>
        <w:t>6</w:t>
      </w:r>
      <w:r w:rsidRPr="00AC1C1F">
        <w:rPr>
          <w:snapToGrid w:val="0"/>
          <w:sz w:val="28"/>
          <w:szCs w:val="28"/>
        </w:rPr>
        <w:t xml:space="preserve"> Па) и </w:t>
      </w:r>
      <w:r w:rsidR="009A7C47">
        <w:rPr>
          <w:snapToGrid w:val="0"/>
          <w:sz w:val="28"/>
          <w:szCs w:val="28"/>
        </w:rPr>
        <w:t>Г</w:t>
      </w:r>
      <w:r w:rsidRPr="00AC1C1F">
        <w:rPr>
          <w:snapToGrid w:val="0"/>
          <w:sz w:val="28"/>
          <w:szCs w:val="28"/>
        </w:rPr>
        <w:t>ига</w:t>
      </w:r>
      <w:r w:rsidR="009A7C47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скаль (1ГПа=10</w:t>
      </w:r>
      <w:r w:rsidRPr="00AC1C1F">
        <w:rPr>
          <w:snapToGrid w:val="0"/>
          <w:sz w:val="28"/>
          <w:szCs w:val="28"/>
          <w:vertAlign w:val="superscript"/>
        </w:rPr>
        <w:t>9</w:t>
      </w:r>
      <w:r w:rsidRPr="00AC1C1F">
        <w:rPr>
          <w:snapToGrid w:val="0"/>
          <w:sz w:val="28"/>
          <w:szCs w:val="28"/>
        </w:rPr>
        <w:t>Па). В прак</w:t>
      </w:r>
      <w:r w:rsidRPr="00AC1C1F">
        <w:rPr>
          <w:snapToGrid w:val="0"/>
          <w:sz w:val="28"/>
          <w:szCs w:val="28"/>
        </w:rPr>
        <w:softHyphen/>
        <w:t>тическом металловедении пока сохра</w:t>
      </w:r>
      <w:r w:rsidRPr="00AC1C1F">
        <w:rPr>
          <w:snapToGrid w:val="0"/>
          <w:sz w:val="28"/>
          <w:szCs w:val="28"/>
        </w:rPr>
        <w:softHyphen/>
        <w:t>няется и не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комендуемая стандар</w:t>
      </w:r>
      <w:r w:rsidRPr="00AC1C1F">
        <w:rPr>
          <w:snapToGrid w:val="0"/>
          <w:sz w:val="28"/>
          <w:szCs w:val="28"/>
        </w:rPr>
        <w:softHyphen/>
        <w:t>тами единица напряжения кгс/мм</w:t>
      </w:r>
      <w:r w:rsidRPr="00AC1C1F">
        <w:rPr>
          <w:snapToGrid w:val="0"/>
          <w:sz w:val="28"/>
          <w:szCs w:val="28"/>
          <w:vertAlign w:val="superscript"/>
        </w:rPr>
        <w:t>2</w:t>
      </w:r>
      <w:r w:rsidRPr="00AC1C1F">
        <w:rPr>
          <w:snapToGrid w:val="0"/>
          <w:sz w:val="28"/>
          <w:szCs w:val="28"/>
        </w:rPr>
        <w:t xml:space="preserve"> (1кгс/мм</w:t>
      </w:r>
      <w:r w:rsidRPr="00AC1C1F">
        <w:rPr>
          <w:snapToGrid w:val="0"/>
          <w:sz w:val="28"/>
          <w:szCs w:val="28"/>
          <w:vertAlign w:val="superscript"/>
        </w:rPr>
        <w:t>2</w:t>
      </w:r>
      <w:r w:rsidRPr="00AC1C1F">
        <w:rPr>
          <w:snapToGrid w:val="0"/>
          <w:sz w:val="28"/>
          <w:szCs w:val="28"/>
        </w:rPr>
        <w:t>=9,8МПа</w:t>
      </w:r>
      <w:r w:rsidRPr="00AC1C1F">
        <w:rPr>
          <w:snapToGrid w:val="0"/>
          <w:sz w:val="28"/>
          <w:szCs w:val="28"/>
        </w:rPr>
        <w:sym w:font="Symbol" w:char="F0BB"/>
      </w:r>
      <w:r w:rsidRPr="00AC1C1F">
        <w:rPr>
          <w:snapToGrid w:val="0"/>
          <w:sz w:val="28"/>
          <w:szCs w:val="28"/>
        </w:rPr>
        <w:t xml:space="preserve"> 10МПа). Силу, действующую на единицу площади выбранного с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чения, можно разложить на составляющую, нор</w:t>
      </w:r>
      <w:r w:rsidRPr="00AC1C1F">
        <w:rPr>
          <w:snapToGrid w:val="0"/>
          <w:sz w:val="28"/>
          <w:szCs w:val="28"/>
        </w:rPr>
        <w:softHyphen/>
        <w:t>мальную к сечению, и составляющую, леж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щую в плоскости этого сечения</w:t>
      </w:r>
      <w:r w:rsidRPr="00AC1C1F">
        <w:rPr>
          <w:i/>
          <w:snapToGrid w:val="0"/>
          <w:sz w:val="28"/>
          <w:szCs w:val="28"/>
        </w:rPr>
        <w:t xml:space="preserve">. </w:t>
      </w:r>
      <w:r w:rsidRPr="00AC1C1F">
        <w:rPr>
          <w:snapToGrid w:val="0"/>
          <w:sz w:val="28"/>
          <w:szCs w:val="28"/>
        </w:rPr>
        <w:t xml:space="preserve">Соответственно, различают нормальные </w:t>
      </w:r>
      <w:r w:rsidRPr="00AC1C1F">
        <w:rPr>
          <w:i/>
          <w:noProof/>
          <w:position w:val="-6"/>
          <w:sz w:val="28"/>
          <w:szCs w:val="28"/>
        </w:rPr>
        <w:object w:dxaOrig="240" w:dyaOrig="220">
          <v:shape id="_x0000_i1128" type="#_x0000_t75" style="width:12pt;height:10.8pt" o:ole="" fillcolor="window">
            <v:imagedata r:id="rId187" o:title=""/>
          </v:shape>
          <o:OLEObject Type="Embed" ProgID="Equation.3" ShapeID="_x0000_i1128" DrawAspect="Content" ObjectID="_1757322488" r:id="rId188"/>
        </w:object>
      </w:r>
      <w:r w:rsidRPr="00AC1C1F">
        <w:rPr>
          <w:i/>
          <w:noProof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и кас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тельные </w:t>
      </w:r>
      <w:r w:rsidRPr="00AC1C1F">
        <w:rPr>
          <w:i/>
          <w:noProof/>
          <w:position w:val="-6"/>
          <w:sz w:val="28"/>
          <w:szCs w:val="28"/>
        </w:rPr>
        <w:object w:dxaOrig="200" w:dyaOrig="220">
          <v:shape id="_x0000_i1129" type="#_x0000_t75" style="width:10.2pt;height:10.8pt" o:ole="" fillcolor="window">
            <v:imagedata r:id="rId189" o:title=""/>
          </v:shape>
          <o:OLEObject Type="Embed" ProgID="Equation.3" ShapeID="_x0000_i1129" DrawAspect="Content" ObjectID="_1757322489" r:id="rId190"/>
        </w:object>
      </w:r>
      <w:r w:rsidRPr="00AC1C1F">
        <w:rPr>
          <w:snapToGrid w:val="0"/>
          <w:sz w:val="28"/>
          <w:szCs w:val="28"/>
        </w:rPr>
        <w:t>напряжения.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приложении к твердому телу механической нагрузки вначале всегда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lastRenderedPageBreak/>
        <w:t>исходит упругая деформация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под которой понимают обратимые изменения 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мы и размеров, исчезающие после снятия нагрузки. Согласно закону</w:t>
      </w:r>
      <w:r w:rsidR="00DA3D3B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Гука упр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гая деформа</w:t>
      </w:r>
      <w:r w:rsidRPr="00AC1C1F">
        <w:rPr>
          <w:snapToGrid w:val="0"/>
          <w:sz w:val="28"/>
          <w:szCs w:val="28"/>
        </w:rPr>
        <w:softHyphen/>
        <w:t>ция линейно связана с напряж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нием. Для продольного растя</w:t>
      </w:r>
      <w:r w:rsidRPr="00AC1C1F">
        <w:rPr>
          <w:snapToGrid w:val="0"/>
          <w:sz w:val="28"/>
          <w:szCs w:val="28"/>
        </w:rPr>
        <w:softHyphen/>
        <w:t>жения или сжатия стержня закон Гука имеет следующий вид:</w:t>
      </w:r>
    </w:p>
    <w:p w:rsidR="004A3A68" w:rsidRPr="00AC1C1F" w:rsidRDefault="004A3A68">
      <w:pPr>
        <w:spacing w:before="40" w:line="288" w:lineRule="auto"/>
        <w:jc w:val="center"/>
        <w:rPr>
          <w:snapToGrid w:val="0"/>
          <w:sz w:val="28"/>
          <w:szCs w:val="28"/>
        </w:rPr>
      </w:pPr>
      <w:r w:rsidRPr="00AC1C1F">
        <w:rPr>
          <w:noProof/>
          <w:position w:val="-6"/>
          <w:sz w:val="28"/>
          <w:szCs w:val="28"/>
        </w:rPr>
        <w:object w:dxaOrig="880" w:dyaOrig="279">
          <v:shape id="_x0000_i1130" type="#_x0000_t75" style="width:43.8pt;height:13.8pt" o:ole="" fillcolor="window">
            <v:imagedata r:id="rId191" o:title=""/>
          </v:shape>
          <o:OLEObject Type="Embed" ProgID="Equation.3" ShapeID="_x0000_i1130" DrawAspect="Content" ObjectID="_1757322490" r:id="rId192"/>
        </w:object>
      </w:r>
      <w:r w:rsidRPr="00AC1C1F">
        <w:rPr>
          <w:noProof/>
          <w:sz w:val="28"/>
          <w:szCs w:val="28"/>
        </w:rPr>
        <w:t>,</w:t>
      </w:r>
    </w:p>
    <w:p w:rsidR="004A3A68" w:rsidRPr="00AC1C1F" w:rsidRDefault="004A3A68">
      <w:pPr>
        <w:spacing w:before="40" w:line="288" w:lineRule="auto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где </w:t>
      </w:r>
      <w:r w:rsidRPr="00AC1C1F">
        <w:rPr>
          <w:i/>
          <w:snapToGrid w:val="0"/>
          <w:sz w:val="28"/>
          <w:szCs w:val="28"/>
        </w:rPr>
        <w:t xml:space="preserve">Е - </w:t>
      </w:r>
      <w:r w:rsidRPr="00AC1C1F">
        <w:rPr>
          <w:snapToGrid w:val="0"/>
          <w:sz w:val="28"/>
          <w:szCs w:val="28"/>
        </w:rPr>
        <w:t>модуль Юнга (модуль нормальной упругости). Вели</w:t>
      </w:r>
      <w:r w:rsidRPr="00AC1C1F">
        <w:rPr>
          <w:snapToGrid w:val="0"/>
          <w:sz w:val="28"/>
          <w:szCs w:val="28"/>
        </w:rPr>
        <w:softHyphen/>
        <w:t>чина модуля Юнга при растяжении и сжатии одна и та же. При упругой деформации сдвига:</w:t>
      </w:r>
    </w:p>
    <w:p w:rsidR="004A3A68" w:rsidRPr="00AC1C1F" w:rsidRDefault="004A3A68">
      <w:pPr>
        <w:spacing w:before="60" w:line="288" w:lineRule="auto"/>
        <w:jc w:val="center"/>
        <w:rPr>
          <w:snapToGrid w:val="0"/>
          <w:sz w:val="28"/>
          <w:szCs w:val="28"/>
        </w:rPr>
      </w:pPr>
      <w:r w:rsidRPr="00AC1C1F">
        <w:rPr>
          <w:i/>
          <w:noProof/>
          <w:position w:val="-10"/>
          <w:sz w:val="28"/>
          <w:szCs w:val="28"/>
        </w:rPr>
        <w:object w:dxaOrig="880" w:dyaOrig="320">
          <v:shape id="_x0000_i1131" type="#_x0000_t75" style="width:43.8pt;height:16.2pt" o:ole="" fillcolor="window">
            <v:imagedata r:id="rId193" o:title=""/>
          </v:shape>
          <o:OLEObject Type="Embed" ProgID="Equation.3" ShapeID="_x0000_i1131" DrawAspect="Content" ObjectID="_1757322491" r:id="rId194"/>
        </w:object>
      </w:r>
      <w:r w:rsidRPr="00AC1C1F">
        <w:rPr>
          <w:i/>
          <w:noProof/>
          <w:sz w:val="28"/>
          <w:szCs w:val="28"/>
        </w:rPr>
        <w:t>,</w:t>
      </w:r>
    </w:p>
    <w:p w:rsidR="004A3A68" w:rsidRPr="00AC1C1F" w:rsidRDefault="004A3A68">
      <w:pPr>
        <w:spacing w:before="60" w:line="288" w:lineRule="auto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где </w:t>
      </w:r>
      <w:r w:rsidRPr="00AC1C1F">
        <w:rPr>
          <w:i/>
          <w:snapToGrid w:val="0"/>
          <w:sz w:val="28"/>
          <w:szCs w:val="28"/>
          <w:lang w:val="en-US"/>
        </w:rPr>
        <w:t>G</w:t>
      </w:r>
      <w:r w:rsidRPr="00AC1C1F">
        <w:rPr>
          <w:i/>
          <w:snapToGrid w:val="0"/>
          <w:sz w:val="28"/>
          <w:szCs w:val="28"/>
        </w:rPr>
        <w:t xml:space="preserve"> - </w:t>
      </w:r>
      <w:r w:rsidRPr="00AC1C1F">
        <w:rPr>
          <w:snapToGrid w:val="0"/>
          <w:sz w:val="28"/>
          <w:szCs w:val="28"/>
        </w:rPr>
        <w:t xml:space="preserve">модуль сдвига. Так как </w:t>
      </w:r>
      <w:r w:rsidRPr="00AC1C1F">
        <w:rPr>
          <w:i/>
          <w:iCs/>
          <w:snapToGrid w:val="0"/>
          <w:sz w:val="28"/>
          <w:szCs w:val="28"/>
        </w:rPr>
        <w:sym w:font="Symbol" w:char="F065"/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iCs/>
          <w:snapToGrid w:val="0"/>
          <w:sz w:val="28"/>
          <w:szCs w:val="28"/>
          <w:lang w:val="en-US"/>
        </w:rPr>
        <w:sym w:font="Symbol" w:char="F067"/>
      </w:r>
      <w:r w:rsidRPr="00AC1C1F">
        <w:rPr>
          <w:snapToGrid w:val="0"/>
          <w:sz w:val="28"/>
          <w:szCs w:val="28"/>
        </w:rPr>
        <w:t xml:space="preserve"> - безразмерные вели</w:t>
      </w:r>
      <w:r w:rsidRPr="00AC1C1F">
        <w:rPr>
          <w:snapToGrid w:val="0"/>
          <w:sz w:val="28"/>
          <w:szCs w:val="28"/>
        </w:rPr>
        <w:softHyphen/>
        <w:t xml:space="preserve">чины, то </w:t>
      </w:r>
      <w:r w:rsidRPr="00AC1C1F">
        <w:rPr>
          <w:i/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snapToGrid w:val="0"/>
          <w:sz w:val="28"/>
          <w:szCs w:val="28"/>
          <w:lang w:val="en-US"/>
        </w:rPr>
        <w:t>G</w:t>
      </w:r>
      <w:r w:rsidRPr="00AC1C1F">
        <w:rPr>
          <w:snapToGrid w:val="0"/>
          <w:sz w:val="28"/>
          <w:szCs w:val="28"/>
        </w:rPr>
        <w:t xml:space="preserve"> имеют размерность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Упругая деформация на атомном уровне состоит в обрати</w:t>
      </w:r>
      <w:r w:rsidRPr="00AC1C1F">
        <w:rPr>
          <w:snapToGrid w:val="0"/>
          <w:sz w:val="28"/>
          <w:szCs w:val="28"/>
        </w:rPr>
        <w:softHyphen/>
        <w:t>мом изменении 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стояния ме</w:t>
      </w:r>
      <w:r w:rsidRPr="00AC1C1F">
        <w:rPr>
          <w:snapToGrid w:val="0"/>
          <w:sz w:val="28"/>
          <w:szCs w:val="28"/>
        </w:rPr>
        <w:t>ж</w:t>
      </w:r>
      <w:r w:rsidRPr="00AC1C1F">
        <w:rPr>
          <w:snapToGrid w:val="0"/>
          <w:sz w:val="28"/>
          <w:szCs w:val="28"/>
        </w:rPr>
        <w:t>ду соседними атомами под дей</w:t>
      </w:r>
      <w:r w:rsidRPr="00AC1C1F">
        <w:rPr>
          <w:snapToGrid w:val="0"/>
          <w:sz w:val="28"/>
          <w:szCs w:val="28"/>
        </w:rPr>
        <w:softHyphen/>
        <w:t>ствием приложенной к телу нагрузки. Например, расстояние между атомами вдоль оси приложения нагрузки возраст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ет, а после снятия нагрузки межатомные силы возвращают атомы в исходное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ложение. Модули упругости </w:t>
      </w:r>
      <w:r w:rsidRPr="00AC1C1F">
        <w:rPr>
          <w:i/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snapToGrid w:val="0"/>
          <w:sz w:val="28"/>
          <w:szCs w:val="28"/>
        </w:rPr>
        <w:t>G</w:t>
      </w:r>
      <w:r w:rsidRPr="00AC1C1F">
        <w:rPr>
          <w:snapToGrid w:val="0"/>
          <w:sz w:val="28"/>
          <w:szCs w:val="28"/>
        </w:rPr>
        <w:t xml:space="preserve"> хара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теризуют сопротивляемость материала упругой деформации: чем больше модуль упругости, тем меньше деформация при заданной на</w:t>
      </w:r>
      <w:r w:rsidRPr="00AC1C1F">
        <w:rPr>
          <w:snapToGrid w:val="0"/>
          <w:sz w:val="28"/>
          <w:szCs w:val="28"/>
        </w:rPr>
        <w:softHyphen/>
        <w:t>грузке (см. вышеприведенные формулы).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Из изложенного следует, что модули упругости возрастают с увеличением сил межатомной связи, препятствующих смеще</w:t>
      </w:r>
      <w:r w:rsidRPr="00AC1C1F">
        <w:rPr>
          <w:rFonts w:ascii="Times New Roman" w:hAnsi="Times New Roman"/>
          <w:sz w:val="28"/>
          <w:szCs w:val="28"/>
        </w:rPr>
        <w:softHyphen/>
        <w:t>ниям атомов из положений равнов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сия. Отсюда понятна опре</w:t>
      </w:r>
      <w:r w:rsidRPr="00AC1C1F">
        <w:rPr>
          <w:rFonts w:ascii="Times New Roman" w:hAnsi="Times New Roman"/>
          <w:sz w:val="28"/>
          <w:szCs w:val="28"/>
        </w:rPr>
        <w:softHyphen/>
        <w:t>деленная корреляция между модулем упругости и те</w:t>
      </w:r>
      <w:r w:rsidRPr="00AC1C1F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>пературой плавления металлов с кубич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ской решеткой. Обе эти характе</w:t>
      </w:r>
      <w:r w:rsidRPr="00AC1C1F">
        <w:rPr>
          <w:rFonts w:ascii="Times New Roman" w:hAnsi="Times New Roman"/>
          <w:sz w:val="28"/>
          <w:szCs w:val="28"/>
        </w:rPr>
        <w:softHyphen/>
        <w:t>ристики возрастают с увеличением энергии межатомной св</w:t>
      </w:r>
      <w:r w:rsidRPr="00AC1C1F">
        <w:rPr>
          <w:rFonts w:ascii="Times New Roman" w:hAnsi="Times New Roman"/>
          <w:sz w:val="28"/>
          <w:szCs w:val="28"/>
        </w:rPr>
        <w:t>я</w:t>
      </w:r>
      <w:r w:rsidRPr="00AC1C1F">
        <w:rPr>
          <w:rFonts w:ascii="Times New Roman" w:hAnsi="Times New Roman"/>
          <w:sz w:val="28"/>
          <w:szCs w:val="28"/>
        </w:rPr>
        <w:t>зи: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704"/>
        <w:gridCol w:w="880"/>
        <w:gridCol w:w="880"/>
        <w:gridCol w:w="879"/>
        <w:gridCol w:w="880"/>
        <w:gridCol w:w="880"/>
      </w:tblGrid>
      <w:tr w:rsidR="004A3A68" w:rsidRPr="00AC1C1F" w:rsidTr="0085380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134" w:type="dxa"/>
          </w:tcPr>
          <w:p w:rsidR="004A3A68" w:rsidRPr="00AC1C1F" w:rsidRDefault="004A3A68">
            <w:pPr>
              <w:spacing w:line="288" w:lineRule="auto"/>
              <w:jc w:val="both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М</w:t>
            </w:r>
            <w:r w:rsidRPr="00AC1C1F">
              <w:rPr>
                <w:snapToGrid w:val="0"/>
                <w:sz w:val="28"/>
                <w:szCs w:val="28"/>
              </w:rPr>
              <w:t>е</w:t>
            </w:r>
            <w:r w:rsidRPr="00AC1C1F">
              <w:rPr>
                <w:snapToGrid w:val="0"/>
                <w:sz w:val="28"/>
                <w:szCs w:val="28"/>
              </w:rPr>
              <w:t>талл</w:t>
            </w:r>
          </w:p>
        </w:tc>
        <w:tc>
          <w:tcPr>
            <w:tcW w:w="704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</w:rPr>
            </w:pP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Pb</w:t>
            </w:r>
          </w:p>
        </w:tc>
        <w:tc>
          <w:tcPr>
            <w:tcW w:w="880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</w:rPr>
            </w:pP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Al</w:t>
            </w:r>
          </w:p>
        </w:tc>
        <w:tc>
          <w:tcPr>
            <w:tcW w:w="880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  <w:lang w:val="en-US"/>
              </w:rPr>
            </w:pPr>
            <w:r w:rsidRPr="00AC1C1F">
              <w:rPr>
                <w:i/>
                <w:snapToGrid w:val="0"/>
                <w:sz w:val="28"/>
                <w:szCs w:val="28"/>
              </w:rPr>
              <w:t>С</w:t>
            </w: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u</w:t>
            </w:r>
          </w:p>
        </w:tc>
        <w:tc>
          <w:tcPr>
            <w:tcW w:w="879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  <w:lang w:val="en-US"/>
              </w:rPr>
            </w:pP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Fe</w:t>
            </w:r>
          </w:p>
        </w:tc>
        <w:tc>
          <w:tcPr>
            <w:tcW w:w="880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  <w:lang w:val="en-US"/>
              </w:rPr>
            </w:pP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Mo</w:t>
            </w:r>
          </w:p>
        </w:tc>
        <w:tc>
          <w:tcPr>
            <w:tcW w:w="880" w:type="dxa"/>
          </w:tcPr>
          <w:p w:rsidR="004A3A68" w:rsidRPr="00AC1C1F" w:rsidRDefault="004A3A68">
            <w:pPr>
              <w:spacing w:line="288" w:lineRule="auto"/>
              <w:jc w:val="both"/>
              <w:rPr>
                <w:i/>
                <w:snapToGrid w:val="0"/>
                <w:sz w:val="28"/>
                <w:szCs w:val="28"/>
              </w:rPr>
            </w:pPr>
            <w:r w:rsidRPr="00AC1C1F">
              <w:rPr>
                <w:i/>
                <w:snapToGrid w:val="0"/>
                <w:sz w:val="28"/>
                <w:szCs w:val="28"/>
                <w:lang w:val="en-US"/>
              </w:rPr>
              <w:t>W</w:t>
            </w:r>
          </w:p>
        </w:tc>
      </w:tr>
      <w:tr w:rsidR="004A3A68" w:rsidRPr="00AC1C1F" w:rsidTr="0085380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134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i/>
                <w:snapToGrid w:val="0"/>
                <w:sz w:val="28"/>
                <w:szCs w:val="28"/>
              </w:rPr>
              <w:t>T</w:t>
            </w:r>
            <w:r w:rsidRPr="00AC1C1F">
              <w:rPr>
                <w:i/>
                <w:snapToGrid w:val="0"/>
                <w:sz w:val="28"/>
                <w:szCs w:val="28"/>
                <w:vertAlign w:val="subscript"/>
              </w:rPr>
              <w:t>ПЛ</w:t>
            </w:r>
            <w:r w:rsidRPr="00AC1C1F">
              <w:rPr>
                <w:snapToGrid w:val="0"/>
                <w:sz w:val="28"/>
                <w:szCs w:val="28"/>
              </w:rPr>
              <w:t>, °С</w:t>
            </w:r>
          </w:p>
        </w:tc>
        <w:tc>
          <w:tcPr>
            <w:tcW w:w="704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327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660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1083</w:t>
            </w:r>
          </w:p>
        </w:tc>
        <w:tc>
          <w:tcPr>
            <w:tcW w:w="879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1539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2625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3410</w:t>
            </w:r>
          </w:p>
        </w:tc>
      </w:tr>
      <w:tr w:rsidR="004A3A68" w:rsidRPr="00AC1C1F" w:rsidTr="00853801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1134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i/>
                <w:snapToGrid w:val="0"/>
                <w:sz w:val="28"/>
                <w:szCs w:val="28"/>
              </w:rPr>
              <w:t>Е,</w:t>
            </w:r>
            <w:r w:rsidRPr="00AC1C1F">
              <w:rPr>
                <w:snapToGrid w:val="0"/>
                <w:sz w:val="28"/>
                <w:szCs w:val="28"/>
              </w:rPr>
              <w:t xml:space="preserve"> ГПа</w:t>
            </w:r>
          </w:p>
        </w:tc>
        <w:tc>
          <w:tcPr>
            <w:tcW w:w="704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16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70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130</w:t>
            </w:r>
          </w:p>
        </w:tc>
        <w:tc>
          <w:tcPr>
            <w:tcW w:w="879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210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325</w:t>
            </w:r>
          </w:p>
        </w:tc>
        <w:tc>
          <w:tcPr>
            <w:tcW w:w="880" w:type="dxa"/>
            <w:vAlign w:val="center"/>
          </w:tcPr>
          <w:p w:rsidR="004A3A68" w:rsidRPr="00AC1C1F" w:rsidRDefault="004A3A68" w:rsidP="00853801">
            <w:pPr>
              <w:spacing w:line="288" w:lineRule="auto"/>
              <w:jc w:val="center"/>
              <w:rPr>
                <w:snapToGrid w:val="0"/>
                <w:sz w:val="28"/>
                <w:szCs w:val="28"/>
              </w:rPr>
            </w:pPr>
            <w:r w:rsidRPr="00AC1C1F">
              <w:rPr>
                <w:snapToGrid w:val="0"/>
                <w:sz w:val="28"/>
                <w:szCs w:val="28"/>
              </w:rPr>
              <w:t>400</w:t>
            </w:r>
          </w:p>
        </w:tc>
      </w:tr>
    </w:tbl>
    <w:p w:rsidR="004A3A68" w:rsidRPr="00AC1C1F" w:rsidRDefault="004A3A68">
      <w:pPr>
        <w:spacing w:before="200"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кристалле разные кристаллографические направления различаются ме</w:t>
      </w:r>
      <w:r w:rsidRPr="00AC1C1F">
        <w:rPr>
          <w:snapToGrid w:val="0"/>
          <w:sz w:val="28"/>
          <w:szCs w:val="28"/>
        </w:rPr>
        <w:t>ж</w:t>
      </w:r>
      <w:r w:rsidRPr="00AC1C1F">
        <w:rPr>
          <w:snapToGrid w:val="0"/>
          <w:sz w:val="28"/>
          <w:szCs w:val="28"/>
        </w:rPr>
        <w:t>атомными расстояниями, и модули упругости зависят от направления, т. е. в 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ношении упругих характер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стик</w:t>
      </w:r>
      <w:r w:rsidRPr="00AC1C1F">
        <w:rPr>
          <w:smallCaps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кристалл анизотропен. В поликристаллическом металле с хаотичной ориентировкой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сталлов «сильные» направления одних кристаллов совпадают со «слабыми» других, и упругие константы статистически усредняются по всем направлениям: в макромасштабе такой поликристалл из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тропен. Например, у мон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кристаллов </w:t>
      </w:r>
      <w:r w:rsidRPr="00AC1C1F">
        <w:rPr>
          <w:snapToGrid w:val="0"/>
          <w:sz w:val="28"/>
          <w:szCs w:val="28"/>
        </w:rPr>
        <w:sym w:font="Symbol" w:char="F061"/>
      </w:r>
      <w:r w:rsidRPr="00AC1C1F">
        <w:rPr>
          <w:snapToGrid w:val="0"/>
          <w:sz w:val="28"/>
          <w:szCs w:val="28"/>
        </w:rPr>
        <w:t xml:space="preserve">-железа </w:t>
      </w:r>
      <w:r w:rsidRPr="00AC1C1F">
        <w:rPr>
          <w:i/>
          <w:snapToGrid w:val="0"/>
          <w:sz w:val="28"/>
          <w:szCs w:val="28"/>
          <w:lang w:val="en-US"/>
        </w:rPr>
        <w:t>E</w:t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max</w:t>
      </w:r>
      <w:r w:rsidRPr="00AC1C1F">
        <w:rPr>
          <w:snapToGrid w:val="0"/>
          <w:sz w:val="28"/>
          <w:szCs w:val="28"/>
        </w:rPr>
        <w:t xml:space="preserve">=290ГПа (направление &lt;111&gt;) и </w:t>
      </w:r>
      <w:r w:rsidRPr="00AC1C1F">
        <w:rPr>
          <w:i/>
          <w:snapToGrid w:val="0"/>
          <w:sz w:val="28"/>
          <w:szCs w:val="28"/>
          <w:lang w:val="en-US"/>
        </w:rPr>
        <w:t>E</w:t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min</w:t>
      </w:r>
      <w:r w:rsidRPr="00AC1C1F">
        <w:rPr>
          <w:snapToGrid w:val="0"/>
          <w:sz w:val="28"/>
          <w:szCs w:val="28"/>
        </w:rPr>
        <w:t>=132ГПа (направление &lt;100&gt;), а у поликристаллических  железа в любом напра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 xml:space="preserve">лении </w:t>
      </w:r>
      <w:r w:rsidRPr="00AC1C1F">
        <w:rPr>
          <w:i/>
          <w:snapToGrid w:val="0"/>
          <w:sz w:val="28"/>
          <w:szCs w:val="28"/>
          <w:lang w:val="en-US"/>
        </w:rPr>
        <w:t>E</w:t>
      </w:r>
      <w:r w:rsidRPr="00AC1C1F">
        <w:rPr>
          <w:snapToGrid w:val="0"/>
          <w:sz w:val="28"/>
          <w:szCs w:val="28"/>
        </w:rPr>
        <w:t>=210ГПа.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Модули упругости - структурно малочувствительные свойства. Они практ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 не зависят от размера зерна, дисперсности второй фазы и плотности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lastRenderedPageBreak/>
        <w:t>каций. У разных промыш</w:t>
      </w:r>
      <w:r w:rsidRPr="00AC1C1F">
        <w:rPr>
          <w:snapToGrid w:val="0"/>
          <w:sz w:val="28"/>
          <w:szCs w:val="28"/>
        </w:rPr>
        <w:softHyphen/>
        <w:t>ленных сплавов на одной основе модули упругости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лича</w:t>
      </w:r>
      <w:r w:rsidRPr="00AC1C1F">
        <w:rPr>
          <w:snapToGrid w:val="0"/>
          <w:sz w:val="28"/>
          <w:szCs w:val="28"/>
        </w:rPr>
        <w:softHyphen/>
        <w:t xml:space="preserve">ются обычно не более чем на 10%. Так, например, у технически чистого алюминия </w:t>
      </w:r>
      <w:r w:rsidRPr="00AC1C1F">
        <w:rPr>
          <w:i/>
          <w:snapToGrid w:val="0"/>
          <w:sz w:val="28"/>
          <w:szCs w:val="28"/>
          <w:lang w:val="en-US"/>
        </w:rPr>
        <w:t>E</w:t>
      </w:r>
      <w:r w:rsidRPr="00AC1C1F">
        <w:rPr>
          <w:snapToGrid w:val="0"/>
          <w:sz w:val="28"/>
          <w:szCs w:val="28"/>
        </w:rPr>
        <w:t>=70ГПа, а у алюминиевого сплава дуралюмина марки Д16, подвер</w:t>
      </w:r>
      <w:r w:rsidRPr="00AC1C1F">
        <w:rPr>
          <w:snapToGrid w:val="0"/>
          <w:sz w:val="28"/>
          <w:szCs w:val="28"/>
        </w:rPr>
        <w:t>г</w:t>
      </w:r>
      <w:r w:rsidRPr="00AC1C1F">
        <w:rPr>
          <w:snapToGrid w:val="0"/>
          <w:sz w:val="28"/>
          <w:szCs w:val="28"/>
        </w:rPr>
        <w:t xml:space="preserve">нутого термической обработке на максимальную прочность, </w:t>
      </w:r>
      <w:r w:rsidRPr="00AC1C1F">
        <w:rPr>
          <w:i/>
          <w:snapToGrid w:val="0"/>
          <w:sz w:val="28"/>
          <w:szCs w:val="28"/>
          <w:lang w:val="en-US"/>
        </w:rPr>
        <w:t>E</w:t>
      </w:r>
      <w:r w:rsidRPr="00AC1C1F">
        <w:rPr>
          <w:snapToGrid w:val="0"/>
          <w:sz w:val="28"/>
          <w:szCs w:val="28"/>
        </w:rPr>
        <w:t>=72ГПа. Сильно различающиеся по химич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скому составу и прочности многочисленные углеро</w:t>
      </w:r>
      <w:r w:rsidRPr="00AC1C1F">
        <w:rPr>
          <w:snapToGrid w:val="0"/>
          <w:sz w:val="28"/>
          <w:szCs w:val="28"/>
        </w:rPr>
        <w:softHyphen/>
        <w:t>дистые и легир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ванные стали имеют модуль Юнга в узком диа</w:t>
      </w:r>
      <w:r w:rsidRPr="00AC1C1F">
        <w:rPr>
          <w:snapToGrid w:val="0"/>
          <w:sz w:val="28"/>
          <w:szCs w:val="28"/>
        </w:rPr>
        <w:softHyphen/>
        <w:t>пазоне (196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224 ГПа).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Жесткость конструкции тем выше, чем больше модуль упру</w:t>
      </w:r>
      <w:r w:rsidRPr="00AC1C1F">
        <w:rPr>
          <w:snapToGrid w:val="0"/>
          <w:sz w:val="28"/>
          <w:szCs w:val="28"/>
        </w:rPr>
        <w:softHyphen/>
        <w:t>гости. Учитывая, что модуль упругости определяется в первую очередь металлом — основой спл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ва, при необходимости сущест</w:t>
      </w:r>
      <w:r w:rsidRPr="00AC1C1F">
        <w:rPr>
          <w:snapToGrid w:val="0"/>
          <w:sz w:val="28"/>
          <w:szCs w:val="28"/>
        </w:rPr>
        <w:softHyphen/>
        <w:t>венно увеличить жесткость конструкции следует переходить к сплавам на другой основе, например, от алюминиевых спла</w:t>
      </w:r>
      <w:r w:rsidRPr="00AC1C1F">
        <w:rPr>
          <w:snapToGrid w:val="0"/>
          <w:sz w:val="28"/>
          <w:szCs w:val="28"/>
        </w:rPr>
        <w:softHyphen/>
        <w:t>вов к титановым или к сталям (модули Юнга, соответс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венно, около 70, 110 и 220 ГПа).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металлах упругая деформация распространяется со ско</w:t>
      </w:r>
      <w:r w:rsidRPr="00AC1C1F">
        <w:rPr>
          <w:snapToGrid w:val="0"/>
          <w:sz w:val="28"/>
          <w:szCs w:val="28"/>
        </w:rPr>
        <w:softHyphen/>
        <w:t>ростью 1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5 км/с и для большинства практических задач можно принять, что она проходит мгнове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21" w:name="_Toc507512756"/>
      <w:r w:rsidRPr="00AC1C1F">
        <w:rPr>
          <w:rFonts w:ascii="Times New Roman" w:hAnsi="Times New Roman"/>
          <w:snapToGrid w:val="0"/>
          <w:sz w:val="28"/>
          <w:szCs w:val="28"/>
        </w:rPr>
        <w:t>3.2. Холодная пластическая деформация</w:t>
      </w:r>
      <w:bookmarkEnd w:id="21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Под пластической деформацией понимают необратимые измене</w:t>
      </w:r>
      <w:r w:rsidRPr="00AC1C1F">
        <w:rPr>
          <w:snapToGrid w:val="0"/>
          <w:sz w:val="28"/>
          <w:szCs w:val="28"/>
        </w:rPr>
        <w:softHyphen/>
        <w:t>ния формы и размеров тела, остающиеся после снятия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грузки.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Способность тела к пластической деформации - пластич</w:t>
      </w:r>
      <w:r w:rsidRPr="00AC1C1F">
        <w:rPr>
          <w:rFonts w:ascii="Times New Roman" w:hAnsi="Times New Roman"/>
          <w:sz w:val="28"/>
          <w:szCs w:val="28"/>
        </w:rPr>
        <w:softHyphen/>
        <w:t>ность - фундаме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тальное свойство металлических материалов. Благодаря пластичности из метал</w:t>
      </w:r>
      <w:r w:rsidRPr="00AC1C1F">
        <w:rPr>
          <w:rFonts w:ascii="Times New Roman" w:hAnsi="Times New Roman"/>
          <w:sz w:val="28"/>
          <w:szCs w:val="28"/>
        </w:rPr>
        <w:softHyphen/>
        <w:t>лов можно изготавливать ковкой, прокаткой и другими мето</w:t>
      </w:r>
      <w:r w:rsidRPr="00AC1C1F">
        <w:rPr>
          <w:rFonts w:ascii="Times New Roman" w:hAnsi="Times New Roman"/>
          <w:sz w:val="28"/>
          <w:szCs w:val="28"/>
        </w:rPr>
        <w:softHyphen/>
        <w:t>дами обработки да</w:t>
      </w:r>
      <w:r w:rsidRPr="00AC1C1F">
        <w:rPr>
          <w:rFonts w:ascii="Times New Roman" w:hAnsi="Times New Roman"/>
          <w:sz w:val="28"/>
          <w:szCs w:val="28"/>
        </w:rPr>
        <w:t>в</w:t>
      </w:r>
      <w:r w:rsidRPr="00AC1C1F">
        <w:rPr>
          <w:rFonts w:ascii="Times New Roman" w:hAnsi="Times New Roman"/>
          <w:sz w:val="28"/>
          <w:szCs w:val="28"/>
        </w:rPr>
        <w:t>лением изд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лия разнообразной формы. Спо</w:t>
      </w:r>
      <w:r w:rsidRPr="00AC1C1F">
        <w:rPr>
          <w:rFonts w:ascii="Times New Roman" w:hAnsi="Times New Roman"/>
          <w:sz w:val="28"/>
          <w:szCs w:val="28"/>
        </w:rPr>
        <w:softHyphen/>
        <w:t>собность к пластической деформации, хотя бы и небольшой, оп</w:t>
      </w:r>
      <w:r w:rsidRPr="00AC1C1F">
        <w:rPr>
          <w:rFonts w:ascii="Times New Roman" w:hAnsi="Times New Roman"/>
          <w:sz w:val="28"/>
          <w:szCs w:val="28"/>
        </w:rPr>
        <w:softHyphen/>
        <w:t>ределяет работоспособность деталей машин и констру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ций из металлических сплавов, особенно при действии ударных нагру</w:t>
      </w:r>
      <w:r w:rsidRPr="00AC1C1F">
        <w:rPr>
          <w:rFonts w:ascii="Times New Roman" w:hAnsi="Times New Roman"/>
          <w:sz w:val="28"/>
          <w:szCs w:val="28"/>
        </w:rPr>
        <w:softHyphen/>
        <w:t>зок, при к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торых очень про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ные и твердые, но хрупкие неорга</w:t>
      </w:r>
      <w:r w:rsidRPr="00AC1C1F">
        <w:rPr>
          <w:rFonts w:ascii="Times New Roman" w:hAnsi="Times New Roman"/>
          <w:sz w:val="28"/>
          <w:szCs w:val="28"/>
        </w:rPr>
        <w:softHyphen/>
        <w:t>нические материалы, такие как керамика и сте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ло, разруша</w:t>
      </w:r>
      <w:r w:rsidRPr="00AC1C1F">
        <w:rPr>
          <w:rFonts w:ascii="Times New Roman" w:hAnsi="Times New Roman"/>
          <w:sz w:val="28"/>
          <w:szCs w:val="28"/>
        </w:rPr>
        <w:softHyphen/>
        <w:t>ются.</w:t>
      </w:r>
    </w:p>
    <w:p w:rsidR="009A7C47" w:rsidRPr="00AC1C1F" w:rsidRDefault="00B83E85" w:rsidP="009A7C47">
      <w:pPr>
        <w:framePr w:w="3913" w:h="901" w:hSpace="180" w:wrap="around" w:vAnchor="text" w:hAnchor="page" w:x="1162" w:y="165"/>
        <w:jc w:val="center"/>
        <w:rPr>
          <w:sz w:val="28"/>
          <w:szCs w:val="28"/>
        </w:rPr>
      </w:pPr>
      <w:r w:rsidRPr="00AC1C1F">
        <w:rPr>
          <w:noProof/>
          <w:sz w:val="28"/>
          <w:szCs w:val="28"/>
        </w:rPr>
        <w:drawing>
          <wp:inline distT="0" distB="0" distL="0" distR="0">
            <wp:extent cx="2476500" cy="1516380"/>
            <wp:effectExtent l="0" t="0" r="0" b="0"/>
            <wp:docPr id="108" name="Рисунок 108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16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C47" w:rsidRPr="00AC1C1F" w:rsidRDefault="009A7C47" w:rsidP="009A7C47">
      <w:pPr>
        <w:framePr w:w="3913" w:h="901" w:hSpace="180" w:wrap="around" w:vAnchor="text" w:hAnchor="page" w:x="1162" w:y="165"/>
        <w:spacing w:before="6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Рис.16. Схема пластической дефо</w:t>
      </w:r>
      <w:r w:rsidRPr="00AC1C1F">
        <w:rPr>
          <w:i/>
          <w:sz w:val="28"/>
          <w:szCs w:val="28"/>
        </w:rPr>
        <w:t>р</w:t>
      </w:r>
      <w:r w:rsidRPr="00AC1C1F">
        <w:rPr>
          <w:i/>
          <w:sz w:val="28"/>
          <w:szCs w:val="28"/>
        </w:rPr>
        <w:t>мации скольжением (а) и двойник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ванием (б)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зависимости от температуры и скорости деформирования, типа кристаллической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шетки и других факторов преобл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дают те или иные механизмы пласт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ческой деформации. Ниже бу</w:t>
      </w:r>
      <w:r w:rsidRPr="00AC1C1F">
        <w:rPr>
          <w:snapToGrid w:val="0"/>
          <w:sz w:val="28"/>
          <w:szCs w:val="28"/>
        </w:rPr>
        <w:softHyphen/>
        <w:t>дут рассмотрены только механизмы холодной деформации, про</w:t>
      </w:r>
      <w:r w:rsidRPr="00AC1C1F">
        <w:rPr>
          <w:snapToGrid w:val="0"/>
          <w:sz w:val="28"/>
          <w:szCs w:val="28"/>
        </w:rPr>
        <w:softHyphen/>
        <w:t>текающей при те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пературах ниже (0,25</w:t>
      </w:r>
      <w:r w:rsidR="00DA3D3B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 xml:space="preserve">.. .0,3)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где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 xml:space="preserve"> - те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пература плавления по шкале Кельвина.</w:t>
      </w:r>
    </w:p>
    <w:p w:rsidR="009A7C47" w:rsidRDefault="009A7C47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lastRenderedPageBreak/>
        <w:t>Пластическая деформация является результатом не</w:t>
      </w:r>
      <w:r w:rsidRPr="00AC1C1F">
        <w:rPr>
          <w:snapToGrid w:val="0"/>
          <w:sz w:val="28"/>
          <w:szCs w:val="28"/>
        </w:rPr>
        <w:softHyphen/>
        <w:t>обратимых коллективных смещений атомов. В кристал</w:t>
      </w:r>
      <w:r w:rsidRPr="00AC1C1F">
        <w:rPr>
          <w:snapToGrid w:val="0"/>
          <w:sz w:val="28"/>
          <w:szCs w:val="28"/>
        </w:rPr>
        <w:softHyphen/>
        <w:t>лах эти смещения атомов происходят путем движ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дислокаций, что является атомным механизмом пласти</w:t>
      </w:r>
      <w:r w:rsidRPr="00AC1C1F">
        <w:rPr>
          <w:snapToGrid w:val="0"/>
          <w:sz w:val="28"/>
          <w:szCs w:val="28"/>
        </w:rPr>
        <w:softHyphen/>
        <w:t>ческой деформации. Движение дислокаций может вы</w:t>
      </w:r>
      <w:r w:rsidRPr="00AC1C1F">
        <w:rPr>
          <w:snapToGrid w:val="0"/>
          <w:sz w:val="28"/>
          <w:szCs w:val="28"/>
        </w:rPr>
        <w:softHyphen/>
        <w:t>зывать макропластическую деформацию образца путем либо скольжения, либо двойн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кования. Конечным ито</w:t>
      </w:r>
      <w:r w:rsidRPr="00AC1C1F">
        <w:rPr>
          <w:snapToGrid w:val="0"/>
          <w:sz w:val="28"/>
          <w:szCs w:val="28"/>
        </w:rPr>
        <w:softHyphen/>
        <w:t>гом такого движения является сдвиг отдельных частей кристалла относительно друг друга (рис. 16, а) или сдвиг и поворот атомных 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дов в отдельных участках образца под некоторым углом к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правлению сдвига (рис.16, б). Иногда эти два способа формоизменения рассматривают как мех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низмы пластической деформации, хотя на са</w:t>
      </w:r>
      <w:r w:rsidRPr="00AC1C1F">
        <w:rPr>
          <w:snapToGrid w:val="0"/>
          <w:sz w:val="28"/>
          <w:szCs w:val="28"/>
        </w:rPr>
        <w:softHyphen/>
        <w:t>мом деле и при</w:t>
      </w:r>
      <w:r w:rsidR="00DA3D3B">
        <w:rPr>
          <w:snapToGrid w:val="0"/>
          <w:sz w:val="28"/>
          <w:szCs w:val="28"/>
        </w:rPr>
        <w:t xml:space="preserve">  </w:t>
      </w:r>
      <w:r w:rsidRPr="00AC1C1F">
        <w:rPr>
          <w:snapToGrid w:val="0"/>
          <w:sz w:val="28"/>
          <w:szCs w:val="28"/>
        </w:rPr>
        <w:t>скольжении и при двойниковании меха</w:t>
      </w:r>
      <w:r w:rsidRPr="00AC1C1F">
        <w:rPr>
          <w:snapToGrid w:val="0"/>
          <w:sz w:val="28"/>
          <w:szCs w:val="28"/>
        </w:rPr>
        <w:softHyphen/>
        <w:t>низмом деформации остается пер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мещение дислокаций. И все же микро- и макрокартина пластической дефор</w:t>
      </w:r>
      <w:r w:rsidRPr="00AC1C1F">
        <w:rPr>
          <w:snapToGrid w:val="0"/>
          <w:sz w:val="28"/>
          <w:szCs w:val="28"/>
        </w:rPr>
        <w:softHyphen/>
        <w:t>мации скольжением и двойникованием различаются весьма существенно и их анализ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руют 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дельно.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большинстве случаев металлы и сплавы деформи</w:t>
      </w:r>
      <w:r w:rsidRPr="00AC1C1F">
        <w:rPr>
          <w:snapToGrid w:val="0"/>
          <w:sz w:val="28"/>
          <w:szCs w:val="28"/>
        </w:rPr>
        <w:softHyphen/>
        <w:t>руются путем скольжения. Поэтому деформация сколь</w:t>
      </w:r>
      <w:r w:rsidRPr="00AC1C1F">
        <w:rPr>
          <w:snapToGrid w:val="0"/>
          <w:sz w:val="28"/>
          <w:szCs w:val="28"/>
        </w:rPr>
        <w:softHyphen/>
        <w:t>жением будет рассмотрена в пе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вую очередь и наибо</w:t>
      </w:r>
      <w:r w:rsidRPr="00AC1C1F">
        <w:rPr>
          <w:snapToGrid w:val="0"/>
          <w:sz w:val="28"/>
          <w:szCs w:val="28"/>
        </w:rPr>
        <w:softHyphen/>
        <w:t>лее подробно.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5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2" w:name="_Toc507512757"/>
      <w:r w:rsidRPr="00AC1C1F">
        <w:rPr>
          <w:rFonts w:ascii="Times New Roman" w:hAnsi="Times New Roman"/>
          <w:snapToGrid w:val="0"/>
          <w:sz w:val="28"/>
          <w:szCs w:val="28"/>
        </w:rPr>
        <w:t>3.2.1.  Деформация скольжением</w:t>
      </w:r>
      <w:bookmarkEnd w:id="22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Главный механизм холодной пластической деформации - внутризеренное дислокационное скольжение, которое на ато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ном уровне уже было рассмотрено.</w:t>
      </w:r>
    </w:p>
    <w:p w:rsidR="004A3A68" w:rsidRPr="00AC1C1F" w:rsidRDefault="00B83E85">
      <w:pPr>
        <w:framePr w:w="2113" w:h="721" w:hSpace="180" w:wrap="around" w:vAnchor="text" w:hAnchor="page" w:x="1161" w:y="216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021080" cy="2148840"/>
            <wp:effectExtent l="0" t="0" r="0" b="0"/>
            <wp:docPr id="109" name="Рисунок 109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17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113" w:h="721" w:hSpace="180" w:wrap="around" w:vAnchor="text" w:hAnchor="page" w:x="1161" w:y="216"/>
        <w:spacing w:before="60"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Рис.17. Схема к о</w:t>
      </w:r>
      <w:r w:rsidRPr="00AC1C1F">
        <w:rPr>
          <w:i/>
          <w:sz w:val="28"/>
          <w:szCs w:val="28"/>
        </w:rPr>
        <w:t>п</w:t>
      </w:r>
      <w:r w:rsidRPr="00AC1C1F">
        <w:rPr>
          <w:i/>
          <w:sz w:val="28"/>
          <w:szCs w:val="28"/>
        </w:rPr>
        <w:t>ределению приведенного н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пряж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ния сдвига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Скольжение происходит по определен</w:t>
      </w:r>
      <w:r w:rsidRPr="00AC1C1F">
        <w:rPr>
          <w:snapToGrid w:val="0"/>
          <w:sz w:val="28"/>
          <w:szCs w:val="28"/>
        </w:rPr>
        <w:softHyphen/>
        <w:t>ным кристаллогр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фическим плоскостям и направлениям, которые, как правило, являются плоскостями и направлениями плотнейшей упако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ки.</w:t>
      </w:r>
    </w:p>
    <w:p w:rsidR="004A3A68" w:rsidRPr="00AC1C1F" w:rsidRDefault="004A3A68">
      <w:pPr>
        <w:pStyle w:val="21"/>
        <w:rPr>
          <w:rFonts w:ascii="Times New Roman" w:hAnsi="Times New Roman"/>
          <w:snapToGrid w:val="0"/>
          <w:sz w:val="28"/>
          <w:szCs w:val="28"/>
        </w:rPr>
      </w:pPr>
      <w:r w:rsidRPr="00AC1C1F">
        <w:rPr>
          <w:rFonts w:ascii="Times New Roman" w:hAnsi="Times New Roman"/>
          <w:snapToGrid w:val="0"/>
          <w:sz w:val="28"/>
          <w:szCs w:val="28"/>
        </w:rPr>
        <w:t>В ГЦК решетке скольжение идет по плоскостям {111} вдоль направлений &lt;110&gt;. Сов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купность плоскости и на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правления скольжения в этой плоскости называют системой скольжения. В ГЦК решетке ч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тыре семейства по-разному ориентированных в пространстве плоско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стей {111}</w:t>
      </w:r>
      <w:r w:rsidR="009A7C47">
        <w:rPr>
          <w:rFonts w:ascii="Times New Roman" w:hAnsi="Times New Roman"/>
          <w:snapToGrid w:val="0"/>
          <w:sz w:val="28"/>
          <w:szCs w:val="28"/>
        </w:rPr>
        <w:t>.</w:t>
      </w:r>
      <w:r w:rsidRPr="00AC1C1F">
        <w:rPr>
          <w:rFonts w:ascii="Times New Roman" w:hAnsi="Times New Roman"/>
          <w:snapToGrid w:val="0"/>
          <w:sz w:val="28"/>
          <w:szCs w:val="28"/>
        </w:rPr>
        <w:t xml:space="preserve"> В ка</w:t>
      </w:r>
      <w:r w:rsidRPr="00AC1C1F">
        <w:rPr>
          <w:rFonts w:ascii="Times New Roman" w:hAnsi="Times New Roman"/>
          <w:snapToGrid w:val="0"/>
          <w:sz w:val="28"/>
          <w:szCs w:val="28"/>
        </w:rPr>
        <w:t>ж</w:t>
      </w:r>
      <w:r w:rsidRPr="00AC1C1F">
        <w:rPr>
          <w:rFonts w:ascii="Times New Roman" w:hAnsi="Times New Roman"/>
          <w:snapToGrid w:val="0"/>
          <w:sz w:val="28"/>
          <w:szCs w:val="28"/>
        </w:rPr>
        <w:t>дом таком семей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стве плоскостей имеется по три н</w:t>
      </w:r>
      <w:r w:rsidRPr="00AC1C1F">
        <w:rPr>
          <w:rFonts w:ascii="Times New Roman" w:hAnsi="Times New Roman"/>
          <w:snapToGrid w:val="0"/>
          <w:sz w:val="28"/>
          <w:szCs w:val="28"/>
        </w:rPr>
        <w:t>а</w:t>
      </w:r>
      <w:r w:rsidRPr="00AC1C1F">
        <w:rPr>
          <w:rFonts w:ascii="Times New Roman" w:hAnsi="Times New Roman"/>
          <w:snapToGrid w:val="0"/>
          <w:sz w:val="28"/>
          <w:szCs w:val="28"/>
        </w:rPr>
        <w:t>прав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ления типа &lt;110&gt;. Например, в пло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скости (111) находятся напра</w:t>
      </w:r>
      <w:r w:rsidRPr="00AC1C1F">
        <w:rPr>
          <w:rFonts w:ascii="Times New Roman" w:hAnsi="Times New Roman"/>
          <w:snapToGrid w:val="0"/>
          <w:sz w:val="28"/>
          <w:szCs w:val="28"/>
        </w:rPr>
        <w:t>в</w:t>
      </w:r>
      <w:r w:rsidRPr="00AC1C1F">
        <w:rPr>
          <w:rFonts w:ascii="Times New Roman" w:hAnsi="Times New Roman"/>
          <w:snapToGrid w:val="0"/>
          <w:sz w:val="28"/>
          <w:szCs w:val="28"/>
        </w:rPr>
        <w:t xml:space="preserve">ления </w:t>
      </w:r>
      <w:r w:rsidRPr="009A7C47">
        <w:rPr>
          <w:rFonts w:ascii="Times New Roman" w:hAnsi="Times New Roman"/>
          <w:snapToGrid w:val="0"/>
          <w:sz w:val="28"/>
          <w:szCs w:val="28"/>
        </w:rPr>
        <w:t>[101], [011] и [011].</w:t>
      </w:r>
      <w:r w:rsidRPr="00AC1C1F">
        <w:rPr>
          <w:rFonts w:ascii="Times New Roman" w:hAnsi="Times New Roman"/>
          <w:snapToGrid w:val="0"/>
          <w:sz w:val="28"/>
          <w:szCs w:val="28"/>
        </w:rPr>
        <w:t xml:space="preserve"> Итого в ГЦК ре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шетке 4</w:t>
      </w:r>
      <w:r w:rsidRPr="00AC1C1F">
        <w:rPr>
          <w:rFonts w:ascii="Times New Roman" w:hAnsi="Times New Roman"/>
          <w:snapToGrid w:val="0"/>
          <w:sz w:val="28"/>
          <w:szCs w:val="28"/>
        </w:rPr>
        <w:sym w:font="Symbol" w:char="F0B4"/>
      </w:r>
      <w:r w:rsidRPr="00AC1C1F">
        <w:rPr>
          <w:rFonts w:ascii="Times New Roman" w:hAnsi="Times New Roman"/>
          <w:snapToGrid w:val="0"/>
          <w:sz w:val="28"/>
          <w:szCs w:val="28"/>
        </w:rPr>
        <w:t>3 =12 си</w:t>
      </w:r>
      <w:r w:rsidRPr="00AC1C1F">
        <w:rPr>
          <w:rFonts w:ascii="Times New Roman" w:hAnsi="Times New Roman"/>
          <w:snapToGrid w:val="0"/>
          <w:sz w:val="28"/>
          <w:szCs w:val="28"/>
        </w:rPr>
        <w:t>с</w:t>
      </w:r>
      <w:r w:rsidRPr="00AC1C1F">
        <w:rPr>
          <w:rFonts w:ascii="Times New Roman" w:hAnsi="Times New Roman"/>
          <w:snapToGrid w:val="0"/>
          <w:sz w:val="28"/>
          <w:szCs w:val="28"/>
        </w:rPr>
        <w:t xml:space="preserve">тем скольжения.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 металлов с ОЦК решеткой сколь</w:t>
      </w:r>
      <w:r w:rsidRPr="00AC1C1F">
        <w:rPr>
          <w:snapToGrid w:val="0"/>
          <w:sz w:val="28"/>
          <w:szCs w:val="28"/>
        </w:rPr>
        <w:softHyphen/>
        <w:t>жение может прох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дить по плоскостям {110}, {211} и {321} в направлениях типа &lt;111&gt;. Следов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тельно, у металлов с ОЦК решеткой общее число воз</w:t>
      </w:r>
      <w:r w:rsidRPr="00AC1C1F">
        <w:rPr>
          <w:snapToGrid w:val="0"/>
          <w:sz w:val="28"/>
          <w:szCs w:val="28"/>
        </w:rPr>
        <w:softHyphen/>
        <w:t>можных систем скольжения намного больше, чем у металлов с ГЦК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шеткой.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Скольжение проходит под действием касательного напряже</w:t>
      </w:r>
      <w:r w:rsidRPr="00AC1C1F">
        <w:rPr>
          <w:snapToGrid w:val="0"/>
          <w:sz w:val="28"/>
          <w:szCs w:val="28"/>
        </w:rPr>
        <w:softHyphen/>
        <w:t>ния, действующ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lastRenderedPageBreak/>
        <w:t>го в плоскости и в направлении, принадлежа</w:t>
      </w:r>
      <w:r w:rsidRPr="00AC1C1F">
        <w:rPr>
          <w:snapToGrid w:val="0"/>
          <w:sz w:val="28"/>
          <w:szCs w:val="28"/>
        </w:rPr>
        <w:softHyphen/>
        <w:t>щих определенной системе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ния. Приложенная растяги</w:t>
      </w:r>
      <w:r w:rsidRPr="00AC1C1F">
        <w:rPr>
          <w:snapToGrid w:val="0"/>
          <w:sz w:val="28"/>
          <w:szCs w:val="28"/>
        </w:rPr>
        <w:softHyphen/>
        <w:t>вающая нагрузка в общем случае находится под прои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воль</w:t>
      </w:r>
      <w:r w:rsidRPr="00AC1C1F">
        <w:rPr>
          <w:snapToGrid w:val="0"/>
          <w:sz w:val="28"/>
          <w:szCs w:val="28"/>
        </w:rPr>
        <w:softHyphen/>
        <w:t>ными углами к плоскости и напра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 xml:space="preserve">лению преимущественного скольжения. На рис. 17 </w:t>
      </w:r>
      <w:r w:rsidRPr="00AC1C1F">
        <w:rPr>
          <w:i/>
          <w:noProof/>
          <w:position w:val="-6"/>
          <w:sz w:val="28"/>
          <w:szCs w:val="28"/>
        </w:rPr>
        <w:object w:dxaOrig="200" w:dyaOrig="279">
          <v:shape id="_x0000_i1134" type="#_x0000_t75" style="width:10.2pt;height:13.8pt" o:ole="" fillcolor="window">
            <v:imagedata r:id="rId197" o:title=""/>
          </v:shape>
          <o:OLEObject Type="Embed" ProgID="Equation.3" ShapeID="_x0000_i1134" DrawAspect="Content" ObjectID="_1757322492" r:id="rId198"/>
        </w:object>
      </w:r>
      <w:r w:rsidRPr="00AC1C1F">
        <w:rPr>
          <w:i/>
          <w:noProof/>
          <w:sz w:val="28"/>
          <w:szCs w:val="28"/>
        </w:rPr>
        <w:t>-</w:t>
      </w:r>
      <w:r w:rsidRPr="00AC1C1F">
        <w:rPr>
          <w:snapToGrid w:val="0"/>
          <w:sz w:val="28"/>
          <w:szCs w:val="28"/>
        </w:rPr>
        <w:t xml:space="preserve"> это угол между осью растяжения мон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кристалла и нормалью </w:t>
      </w:r>
      <w:r w:rsidRPr="00AC1C1F">
        <w:rPr>
          <w:i/>
          <w:snapToGrid w:val="0"/>
          <w:sz w:val="28"/>
          <w:szCs w:val="28"/>
          <w:lang w:val="en-US"/>
        </w:rPr>
        <w:t>ON</w:t>
      </w:r>
      <w:r w:rsidRPr="00AC1C1F">
        <w:rPr>
          <w:snapToGrid w:val="0"/>
          <w:sz w:val="28"/>
          <w:szCs w:val="28"/>
        </w:rPr>
        <w:t xml:space="preserve"> к плоскости скольжения, </w:t>
      </w:r>
      <w:r w:rsidRPr="00AC1C1F">
        <w:rPr>
          <w:i/>
          <w:snapToGrid w:val="0"/>
          <w:sz w:val="28"/>
          <w:szCs w:val="28"/>
        </w:rPr>
        <w:sym w:font="Symbol" w:char="F06C"/>
      </w:r>
      <w:r w:rsidRPr="00AC1C1F">
        <w:rPr>
          <w:snapToGrid w:val="0"/>
          <w:sz w:val="28"/>
          <w:szCs w:val="28"/>
        </w:rPr>
        <w:t xml:space="preserve"> - угол между этой осью и направлением скольжения </w:t>
      </w:r>
      <w:r w:rsidRPr="00AC1C1F">
        <w:rPr>
          <w:i/>
          <w:snapToGrid w:val="0"/>
          <w:sz w:val="28"/>
          <w:szCs w:val="28"/>
        </w:rPr>
        <w:t>ОХ.</w:t>
      </w:r>
      <w:r w:rsidRPr="00AC1C1F">
        <w:rPr>
          <w:snapToGrid w:val="0"/>
          <w:sz w:val="28"/>
          <w:szCs w:val="28"/>
        </w:rPr>
        <w:t xml:space="preserve"> Состав</w:t>
      </w:r>
      <w:r w:rsidRPr="00AC1C1F">
        <w:rPr>
          <w:snapToGrid w:val="0"/>
          <w:sz w:val="28"/>
          <w:szCs w:val="28"/>
        </w:rPr>
        <w:softHyphen/>
        <w:t xml:space="preserve">ляющая приложенной к монокристаллу растягивающей силы </w:t>
      </w:r>
      <w:r w:rsidRPr="00AC1C1F">
        <w:rPr>
          <w:i/>
          <w:snapToGrid w:val="0"/>
          <w:sz w:val="28"/>
          <w:szCs w:val="28"/>
        </w:rPr>
        <w:t xml:space="preserve">Р </w:t>
      </w:r>
      <w:r w:rsidRPr="00AC1C1F">
        <w:rPr>
          <w:snapToGrid w:val="0"/>
          <w:sz w:val="28"/>
          <w:szCs w:val="28"/>
        </w:rPr>
        <w:t>в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правлении скольжения равна </w:t>
      </w:r>
      <w:r w:rsidRPr="00AC1C1F">
        <w:rPr>
          <w:noProof/>
          <w:position w:val="-6"/>
          <w:sz w:val="28"/>
          <w:szCs w:val="28"/>
        </w:rPr>
        <w:object w:dxaOrig="859" w:dyaOrig="279">
          <v:shape id="_x0000_i1135" type="#_x0000_t75" style="width:43.2pt;height:13.8pt" o:ole="" fillcolor="window">
            <v:imagedata r:id="rId199" o:title=""/>
          </v:shape>
          <o:OLEObject Type="Embed" ProgID="Equation.3" ShapeID="_x0000_i1135" DrawAspect="Content" ObjectID="_1757322493" r:id="rId200"/>
        </w:object>
      </w:r>
      <w:r w:rsidRPr="00AC1C1F">
        <w:rPr>
          <w:snapToGrid w:val="0"/>
          <w:sz w:val="28"/>
          <w:szCs w:val="28"/>
        </w:rPr>
        <w:t>, а площадь скольже</w:t>
      </w:r>
      <w:r w:rsidRPr="00AC1C1F">
        <w:rPr>
          <w:snapToGrid w:val="0"/>
          <w:sz w:val="28"/>
          <w:szCs w:val="28"/>
        </w:rPr>
        <w:softHyphen/>
        <w:t xml:space="preserve">ния равна </w:t>
      </w:r>
      <w:r w:rsidRPr="00AC1C1F">
        <w:rPr>
          <w:noProof/>
          <w:position w:val="-6"/>
          <w:sz w:val="28"/>
          <w:szCs w:val="28"/>
        </w:rPr>
        <w:object w:dxaOrig="840" w:dyaOrig="279">
          <v:shape id="_x0000_i1136" type="#_x0000_t75" style="width:42pt;height:13.8pt" o:ole="" fillcolor="window">
            <v:imagedata r:id="rId201" o:title=""/>
          </v:shape>
          <o:OLEObject Type="Embed" ProgID="Equation.3" ShapeID="_x0000_i1136" DrawAspect="Content" ObjectID="_1757322494" r:id="rId202"/>
        </w:object>
      </w:r>
      <w:r w:rsidRPr="00AC1C1F">
        <w:rPr>
          <w:snapToGrid w:val="0"/>
          <w:sz w:val="28"/>
          <w:szCs w:val="28"/>
        </w:rPr>
        <w:t xml:space="preserve">, где </w:t>
      </w:r>
      <w:r w:rsidRPr="00AC1C1F">
        <w:rPr>
          <w:i/>
          <w:snapToGrid w:val="0"/>
          <w:sz w:val="28"/>
          <w:szCs w:val="28"/>
        </w:rPr>
        <w:t>А —</w:t>
      </w:r>
      <w:r w:rsidRPr="00AC1C1F">
        <w:rPr>
          <w:snapToGrid w:val="0"/>
          <w:sz w:val="28"/>
          <w:szCs w:val="28"/>
        </w:rPr>
        <w:t xml:space="preserve"> площадь поперечного сечения моно</w:t>
      </w:r>
      <w:r w:rsidRPr="00AC1C1F">
        <w:rPr>
          <w:snapToGrid w:val="0"/>
          <w:sz w:val="28"/>
          <w:szCs w:val="28"/>
        </w:rPr>
        <w:softHyphen/>
        <w:t>кристалла, перпендикулярная оси растяж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ния. Отсюда, так на</w:t>
      </w:r>
      <w:r w:rsidRPr="00AC1C1F">
        <w:rPr>
          <w:snapToGrid w:val="0"/>
          <w:sz w:val="28"/>
          <w:szCs w:val="28"/>
        </w:rPr>
        <w:softHyphen/>
        <w:t>зываемое, приведенное напряжение сдвига, действующее в пло</w:t>
      </w:r>
      <w:r w:rsidRPr="00AC1C1F">
        <w:rPr>
          <w:snapToGrid w:val="0"/>
          <w:sz w:val="28"/>
          <w:szCs w:val="28"/>
        </w:rPr>
        <w:softHyphen/>
        <w:t xml:space="preserve">скости скольжения </w:t>
      </w:r>
      <w:r w:rsidR="00462053">
        <w:rPr>
          <w:snapToGrid w:val="0"/>
          <w:sz w:val="28"/>
          <w:szCs w:val="28"/>
        </w:rPr>
        <w:t xml:space="preserve">и </w:t>
      </w:r>
      <w:r w:rsidRPr="00AC1C1F">
        <w:rPr>
          <w:snapToGrid w:val="0"/>
          <w:sz w:val="28"/>
          <w:szCs w:val="28"/>
        </w:rPr>
        <w:t>в направл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нии скольжения:</w:t>
      </w:r>
    </w:p>
    <w:p w:rsidR="004A3A68" w:rsidRPr="00AC1C1F" w:rsidRDefault="004A3A68">
      <w:pPr>
        <w:spacing w:before="140" w:line="288" w:lineRule="auto"/>
        <w:jc w:val="center"/>
        <w:rPr>
          <w:snapToGrid w:val="0"/>
          <w:sz w:val="28"/>
          <w:szCs w:val="28"/>
        </w:rPr>
      </w:pPr>
      <w:r w:rsidRPr="00AC1C1F">
        <w:rPr>
          <w:noProof/>
          <w:position w:val="-24"/>
          <w:sz w:val="28"/>
          <w:szCs w:val="28"/>
        </w:rPr>
        <w:object w:dxaOrig="2659" w:dyaOrig="620">
          <v:shape id="_x0000_i1137" type="#_x0000_t75" style="width:133.2pt;height:31.2pt" o:ole="" fillcolor="window">
            <v:imagedata r:id="rId203" o:title=""/>
          </v:shape>
          <o:OLEObject Type="Embed" ProgID="Equation.3" ShapeID="_x0000_i1137" DrawAspect="Content" ObjectID="_1757322495" r:id="rId204"/>
        </w:object>
      </w:r>
      <w:r w:rsidRPr="00AC1C1F">
        <w:rPr>
          <w:noProof/>
          <w:sz w:val="28"/>
          <w:szCs w:val="28"/>
        </w:rPr>
        <w:t>,</w:t>
      </w:r>
    </w:p>
    <w:p w:rsidR="004A3A68" w:rsidRPr="00AC1C1F" w:rsidRDefault="004A3A68">
      <w:pPr>
        <w:spacing w:before="180" w:line="288" w:lineRule="auto"/>
        <w:jc w:val="both"/>
        <w:rPr>
          <w:i/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где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 - растягивающее напряжение, равное </w:t>
      </w:r>
      <w:r w:rsidRPr="00AC1C1F">
        <w:rPr>
          <w:i/>
          <w:snapToGrid w:val="0"/>
          <w:sz w:val="28"/>
          <w:szCs w:val="28"/>
        </w:rPr>
        <w:t>Р/А.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При заданном растягивающем напряжении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 от внешней на</w:t>
      </w:r>
      <w:r w:rsidRPr="00AC1C1F">
        <w:rPr>
          <w:snapToGrid w:val="0"/>
          <w:sz w:val="28"/>
          <w:szCs w:val="28"/>
        </w:rPr>
        <w:softHyphen/>
        <w:t xml:space="preserve">грузки величина приведенного напряжения сдвига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snapToGrid w:val="0"/>
          <w:sz w:val="28"/>
          <w:szCs w:val="28"/>
        </w:rPr>
        <w:t xml:space="preserve"> зависит от ориентации системы скольжения по отношению к растягиваю</w:t>
      </w:r>
      <w:r w:rsidRPr="00AC1C1F">
        <w:rPr>
          <w:snapToGrid w:val="0"/>
          <w:sz w:val="28"/>
          <w:szCs w:val="28"/>
        </w:rPr>
        <w:softHyphen/>
        <w:t>щей силе. Характеристикой этой ориентации являе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фактор Шмида</w:t>
      </w:r>
      <w:r w:rsidR="00A16C23">
        <w:rPr>
          <w:snapToGrid w:val="0"/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 xml:space="preserve"> </w:t>
      </w:r>
      <w:r w:rsidRPr="00AC1C1F">
        <w:rPr>
          <w:noProof/>
          <w:position w:val="-6"/>
          <w:sz w:val="28"/>
          <w:szCs w:val="28"/>
        </w:rPr>
        <w:object w:dxaOrig="1040" w:dyaOrig="279">
          <v:shape id="_x0000_i1138" type="#_x0000_t75" style="width:52.2pt;height:13.8pt" o:ole="" fillcolor="window">
            <v:imagedata r:id="rId205" o:title=""/>
          </v:shape>
          <o:OLEObject Type="Embed" ProgID="Equation.3" ShapeID="_x0000_i1138" DrawAspect="Content" ObjectID="_1757322496" r:id="rId206"/>
        </w:object>
      </w:r>
      <w:r w:rsidRPr="00AC1C1F">
        <w:rPr>
          <w:i/>
          <w:snapToGrid w:val="0"/>
          <w:sz w:val="28"/>
          <w:szCs w:val="28"/>
        </w:rPr>
        <w:t>.</w:t>
      </w:r>
      <w:r w:rsidRPr="00AC1C1F">
        <w:rPr>
          <w:snapToGrid w:val="0"/>
          <w:sz w:val="28"/>
          <w:szCs w:val="28"/>
        </w:rPr>
        <w:t xml:space="preserve"> Макси</w:t>
      </w:r>
      <w:r w:rsidRPr="00AC1C1F">
        <w:rPr>
          <w:snapToGrid w:val="0"/>
          <w:sz w:val="28"/>
          <w:szCs w:val="28"/>
        </w:rPr>
        <w:softHyphen/>
        <w:t>мальное значение (0,5) фактор Шмида имеет в том случае, когда плоскость и направление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 xml:space="preserve">жения расположены под углом 45° к оси растяжения, т.е. </w:t>
      </w:r>
      <w:r w:rsidRPr="00AC1C1F">
        <w:rPr>
          <w:i/>
          <w:snapToGrid w:val="0"/>
          <w:sz w:val="28"/>
          <w:szCs w:val="28"/>
        </w:rPr>
        <w:sym w:font="Symbol" w:char="F06C"/>
      </w:r>
      <w:r w:rsidRPr="00AC1C1F">
        <w:rPr>
          <w:snapToGrid w:val="0"/>
          <w:sz w:val="28"/>
          <w:szCs w:val="28"/>
        </w:rPr>
        <w:t>=</w:t>
      </w:r>
      <w:r w:rsidRPr="00AC1C1F">
        <w:rPr>
          <w:i/>
          <w:snapToGrid w:val="0"/>
          <w:sz w:val="28"/>
          <w:szCs w:val="28"/>
        </w:rPr>
        <w:sym w:font="Symbol" w:char="F071"/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=45°. Следовательно, при заданном растягива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 xml:space="preserve">щем напряжении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 приведенное напряже</w:t>
      </w:r>
      <w:r w:rsidRPr="00AC1C1F">
        <w:rPr>
          <w:snapToGrid w:val="0"/>
          <w:sz w:val="28"/>
          <w:szCs w:val="28"/>
        </w:rPr>
        <w:softHyphen/>
        <w:t xml:space="preserve">ние сдвига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snapToGrid w:val="0"/>
          <w:sz w:val="28"/>
          <w:szCs w:val="28"/>
        </w:rPr>
        <w:t xml:space="preserve"> максимально в плоскостях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жения, располо</w:t>
      </w:r>
      <w:r w:rsidRPr="00AC1C1F">
        <w:rPr>
          <w:snapToGrid w:val="0"/>
          <w:sz w:val="28"/>
          <w:szCs w:val="28"/>
        </w:rPr>
        <w:softHyphen/>
        <w:t>женных под углом 45° к оси растяжения.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Система скольжения в данном металле характеризуется ве</w:t>
      </w:r>
      <w:r w:rsidRPr="00AC1C1F">
        <w:rPr>
          <w:snapToGrid w:val="0"/>
          <w:sz w:val="28"/>
          <w:szCs w:val="28"/>
        </w:rPr>
        <w:softHyphen/>
        <w:t>личиной мин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мального кас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тельного напряжения, которое необ</w:t>
      </w:r>
      <w:r w:rsidRPr="00AC1C1F">
        <w:rPr>
          <w:snapToGrid w:val="0"/>
          <w:sz w:val="28"/>
          <w:szCs w:val="28"/>
        </w:rPr>
        <w:softHyphen/>
        <w:t xml:space="preserve">ходимо для начала скольжения. Это критическое напряжение сдвига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 xml:space="preserve"> не зависит от орие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тации плоскости скольжения по отношению к приложенной нагрузке. Так, например, у меди чи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тотой 99,999% все системы скольжения {111} &lt;110&gt;, т. е. </w:t>
      </w:r>
      <w:r w:rsidRPr="00D94A1C">
        <w:rPr>
          <w:snapToGrid w:val="0"/>
          <w:sz w:val="28"/>
          <w:szCs w:val="28"/>
        </w:rPr>
        <w:t>(111) [101], (111) [011]</w:t>
      </w:r>
      <w:r w:rsidRPr="00AC1C1F">
        <w:rPr>
          <w:snapToGrid w:val="0"/>
          <w:sz w:val="28"/>
          <w:szCs w:val="28"/>
        </w:rPr>
        <w:t xml:space="preserve"> и т. п., характеризуются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=0,35МПа. У меди чистотой 99,98 %</w:t>
      </w:r>
      <w:r w:rsidR="00D94A1C">
        <w:rPr>
          <w:snapToGrid w:val="0"/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 xml:space="preserve">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 xml:space="preserve">=1МПа. Видно, что величина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 xml:space="preserve"> очень сильно зависит от чистоты металла. У железа чистотой 99,96% системы скольжения {110} &lt;111&gt; характеризуются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=15МПа. При од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наковой чистоте железо</w:t>
      </w:r>
      <w:r w:rsidR="00D94A1C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по срав</w:t>
      </w:r>
      <w:r w:rsidRPr="00AC1C1F">
        <w:rPr>
          <w:snapToGrid w:val="0"/>
          <w:sz w:val="28"/>
          <w:szCs w:val="28"/>
        </w:rPr>
        <w:softHyphen/>
        <w:t>нению с медью</w:t>
      </w:r>
      <w:r w:rsidR="00D94A1C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требует более высокого кас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тельного напряже</w:t>
      </w:r>
      <w:r w:rsidRPr="00AC1C1F">
        <w:rPr>
          <w:snapToGrid w:val="0"/>
          <w:sz w:val="28"/>
          <w:szCs w:val="28"/>
        </w:rPr>
        <w:softHyphen/>
        <w:t>ния для начала деформации скольжени</w:t>
      </w:r>
      <w:r w:rsidR="00A16C23">
        <w:rPr>
          <w:snapToGrid w:val="0"/>
          <w:sz w:val="28"/>
          <w:szCs w:val="28"/>
        </w:rPr>
        <w:t>ем</w:t>
      </w:r>
      <w:r w:rsidRPr="00AC1C1F">
        <w:rPr>
          <w:snapToGrid w:val="0"/>
          <w:sz w:val="28"/>
          <w:szCs w:val="28"/>
        </w:rPr>
        <w:t xml:space="preserve"> при 20°С. Крит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</w:t>
      </w:r>
      <w:r w:rsidRPr="00AC1C1F">
        <w:rPr>
          <w:snapToGrid w:val="0"/>
          <w:sz w:val="28"/>
          <w:szCs w:val="28"/>
        </w:rPr>
        <w:softHyphen/>
        <w:t>ское напряжение сдвига</w:t>
      </w:r>
      <w:r w:rsidR="00D94A1C">
        <w:rPr>
          <w:snapToGrid w:val="0"/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 xml:space="preserve"> одн</w:t>
      </w:r>
      <w:r w:rsidR="00D94A1C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 из фундаментальных характеристик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Растягивающее напряжение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которое необходимо достичь для начала пл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стической деформации монокристалла, зав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сит от величины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 xml:space="preserve"> и от ориентации плоскости и направления сколь</w:t>
      </w:r>
      <w:r w:rsidRPr="00AC1C1F">
        <w:rPr>
          <w:snapToGrid w:val="0"/>
          <w:sz w:val="28"/>
          <w:szCs w:val="28"/>
        </w:rPr>
        <w:softHyphen/>
        <w:t xml:space="preserve">жения, т. е. от фактора Шмида: </w:t>
      </w:r>
      <w:r w:rsidRPr="00AC1C1F">
        <w:rPr>
          <w:noProof/>
          <w:position w:val="-12"/>
          <w:sz w:val="28"/>
          <w:szCs w:val="28"/>
        </w:rPr>
        <w:object w:dxaOrig="2000" w:dyaOrig="360">
          <v:shape id="_x0000_i1139" type="#_x0000_t75" style="width:100.2pt;height:18pt" o:ole="" fillcolor="window">
            <v:imagedata r:id="rId207" o:title=""/>
          </v:shape>
          <o:OLEObject Type="Embed" ProgID="Equation.3" ShapeID="_x0000_i1139" DrawAspect="Content" ObjectID="_1757322497" r:id="rId208"/>
        </w:object>
      </w:r>
      <w:r w:rsidRPr="00AC1C1F">
        <w:rPr>
          <w:snapToGrid w:val="0"/>
          <w:sz w:val="28"/>
          <w:szCs w:val="28"/>
        </w:rPr>
        <w:t>. При при</w:t>
      </w:r>
      <w:r w:rsidRPr="00AC1C1F">
        <w:rPr>
          <w:snapToGrid w:val="0"/>
          <w:sz w:val="28"/>
          <w:szCs w:val="28"/>
        </w:rPr>
        <w:softHyphen/>
        <w:t>ложении нагрузки к монокристаллу сдвиги начинаются в наибо</w:t>
      </w:r>
      <w:r w:rsidRPr="00AC1C1F">
        <w:rPr>
          <w:snapToGrid w:val="0"/>
          <w:sz w:val="28"/>
          <w:szCs w:val="28"/>
        </w:rPr>
        <w:softHyphen/>
        <w:t>лее бл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lastRenderedPageBreak/>
        <w:t>гоприятно ориентированных плоскостях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(с максимальным фактором Шмида) и затем, по мере увели</w:t>
      </w:r>
      <w:r w:rsidRPr="00AC1C1F">
        <w:rPr>
          <w:snapToGrid w:val="0"/>
          <w:sz w:val="28"/>
          <w:szCs w:val="28"/>
        </w:rPr>
        <w:softHyphen/>
        <w:t>чения нагрузки, они охватывают все большее чи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 систем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приложении нагрузки к поликристаллическому образцу, состоящему из зерен с разной пространственной кристаллогра</w:t>
      </w:r>
      <w:r w:rsidRPr="00AC1C1F">
        <w:rPr>
          <w:snapToGrid w:val="0"/>
          <w:sz w:val="28"/>
          <w:szCs w:val="28"/>
        </w:rPr>
        <w:softHyphen/>
        <w:t>фической ориентировкой,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жение вначале развивается в от</w:t>
      </w:r>
      <w:r w:rsidRPr="00AC1C1F">
        <w:rPr>
          <w:snapToGrid w:val="0"/>
          <w:sz w:val="28"/>
          <w:szCs w:val="28"/>
        </w:rPr>
        <w:softHyphen/>
        <w:t>дельных наиболее благоприятно ориентированных зернах, у ко</w:t>
      </w:r>
      <w:r w:rsidRPr="00AC1C1F">
        <w:rPr>
          <w:snapToGrid w:val="0"/>
          <w:sz w:val="28"/>
          <w:szCs w:val="28"/>
        </w:rPr>
        <w:softHyphen/>
        <w:t>торых фактор Шмида макс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мален и приведенное напряжение сдвига раньше достигает критического значения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. Затем по мере увеличения растяг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вающего напряжения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 в действие вступают менее благоприятно ориентирова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ные системы скольже</w:t>
      </w:r>
      <w:r w:rsidRPr="00AC1C1F">
        <w:rPr>
          <w:snapToGrid w:val="0"/>
          <w:sz w:val="28"/>
          <w:szCs w:val="28"/>
        </w:rPr>
        <w:softHyphen/>
        <w:t>ния в тех же зернах, и, параллельно этому, скольжение о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ватывает все новые и новые зерна, в плоскостях скольжения которых достигае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 xml:space="preserve">ся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Кроме указанного (как уже упоминалось в главе 2) происходит эстафетная передача скольже</w:t>
      </w:r>
      <w:r w:rsidRPr="00AC1C1F">
        <w:rPr>
          <w:snapToGrid w:val="0"/>
          <w:sz w:val="28"/>
          <w:szCs w:val="28"/>
        </w:rPr>
        <w:softHyphen/>
        <w:t>ния от зерна к зерну.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зящие дислокации не могут перейти в соседнее зерно, имеющее иную ориентировку плоскостей сколь</w:t>
      </w:r>
      <w:r w:rsidRPr="00AC1C1F">
        <w:rPr>
          <w:snapToGrid w:val="0"/>
          <w:sz w:val="28"/>
          <w:szCs w:val="28"/>
        </w:rPr>
        <w:softHyphen/>
        <w:t>жения. Ост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навливаясь у границы, как у барьера, дислокации образуют скопление, поле у</w:t>
      </w:r>
      <w:r w:rsidRPr="00AC1C1F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ругих напряжений от которого рас</w:t>
      </w:r>
      <w:r w:rsidRPr="00AC1C1F">
        <w:rPr>
          <w:snapToGrid w:val="0"/>
          <w:sz w:val="28"/>
          <w:szCs w:val="28"/>
        </w:rPr>
        <w:softHyphen/>
        <w:t>пространяется через границу в соседнее зерно, где может за</w:t>
      </w:r>
      <w:r w:rsidRPr="00AC1C1F">
        <w:rPr>
          <w:snapToGrid w:val="0"/>
          <w:sz w:val="28"/>
          <w:szCs w:val="28"/>
        </w:rPr>
        <w:softHyphen/>
        <w:t>ставить работать имеющийся в этом зерне дислокационный исто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ник.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left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3" w:name="_Toc507512758"/>
      <w:r w:rsidRPr="00AC1C1F">
        <w:rPr>
          <w:rFonts w:ascii="Times New Roman" w:hAnsi="Times New Roman"/>
          <w:snapToGrid w:val="0"/>
          <w:sz w:val="28"/>
          <w:szCs w:val="28"/>
        </w:rPr>
        <w:t>3.2.2. Деформационное упрочнение</w:t>
      </w:r>
      <w:bookmarkEnd w:id="23"/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Если скольжение в данной системе начинается при достижении приведенным напряжением сдвига в ней критической величины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i/>
          <w:snapToGrid w:val="0"/>
          <w:sz w:val="28"/>
          <w:szCs w:val="28"/>
          <w:vertAlign w:val="subscript"/>
        </w:rPr>
        <w:t xml:space="preserve">0 </w:t>
      </w:r>
      <w:r w:rsidRPr="00AC1C1F">
        <w:rPr>
          <w:snapToGrid w:val="0"/>
          <w:sz w:val="28"/>
          <w:szCs w:val="28"/>
        </w:rPr>
        <w:t>, то продолжение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 требует непрерывного повышения приведенного напряжения сдвига, т.е.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формация сопровождается непрерывным упрочнением. Такое деформационное упрочнение или наклеп является фундаментальной особенностью холодной пл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стической деформации.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 кривой деформационного упрочнения (диаграмме деформации), предста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ляющей собой</w:t>
      </w:r>
      <w:r w:rsidR="00D94A1C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 xml:space="preserve">зависимость напряжения растяжения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  от степени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формации </w:t>
      </w:r>
      <w:r w:rsidRPr="00AC1C1F">
        <w:rPr>
          <w:i/>
          <w:snapToGrid w:val="0"/>
          <w:sz w:val="28"/>
          <w:szCs w:val="28"/>
        </w:rPr>
        <w:sym w:font="Symbol" w:char="F065"/>
      </w:r>
      <w:r w:rsidRPr="00AC1C1F">
        <w:rPr>
          <w:snapToGrid w:val="0"/>
          <w:sz w:val="28"/>
          <w:szCs w:val="28"/>
        </w:rPr>
        <w:t xml:space="preserve">  при удлинении</w:t>
      </w:r>
      <w:r w:rsidR="00D94A1C" w:rsidRPr="00AC1C1F">
        <w:rPr>
          <w:snapToGrid w:val="0"/>
          <w:sz w:val="28"/>
          <w:szCs w:val="28"/>
        </w:rPr>
        <w:t xml:space="preserve">, например, </w:t>
      </w:r>
      <w:r w:rsidRPr="00AC1C1F">
        <w:rPr>
          <w:snapToGrid w:val="0"/>
          <w:sz w:val="28"/>
          <w:szCs w:val="28"/>
        </w:rPr>
        <w:t xml:space="preserve">монокристалла с ГЦК решеткой </w:t>
      </w:r>
      <w:r w:rsidR="00D94A1C">
        <w:rPr>
          <w:snapToGrid w:val="0"/>
          <w:sz w:val="28"/>
          <w:szCs w:val="28"/>
        </w:rPr>
        <w:t xml:space="preserve">можно </w:t>
      </w:r>
      <w:r w:rsidRPr="00AC1C1F">
        <w:rPr>
          <w:snapToGrid w:val="0"/>
          <w:sz w:val="28"/>
          <w:szCs w:val="28"/>
        </w:rPr>
        <w:t>выдел</w:t>
      </w:r>
      <w:r w:rsidR="00D94A1C">
        <w:rPr>
          <w:snapToGrid w:val="0"/>
          <w:sz w:val="28"/>
          <w:szCs w:val="28"/>
        </w:rPr>
        <w:t>ить</w:t>
      </w:r>
      <w:r w:rsidRPr="00AC1C1F">
        <w:rPr>
          <w:snapToGrid w:val="0"/>
          <w:sz w:val="28"/>
          <w:szCs w:val="28"/>
        </w:rPr>
        <w:t xml:space="preserve"> три стадии. Начальный участок соответствует области столь малой упругой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мации, что на реальных диаграммах он может совпадать с осью ординат.  На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стадии с очень слабым деформационным упрочнением происходит, так называ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мое, легкое (или единичное) скольжение дислокаций в одной системе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жения с максимальным фактором Шмида. На этой стадии дислокации, не встречая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пятствий, легко выходят на поверхность кристалла.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На стадии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в действие вступают менее благоприятно ориентированные си</w:t>
      </w:r>
      <w:r w:rsidRPr="00AC1C1F">
        <w:rPr>
          <w:snapToGrid w:val="0"/>
          <w:sz w:val="28"/>
          <w:szCs w:val="28"/>
        </w:rPr>
        <w:lastRenderedPageBreak/>
        <w:t>с</w:t>
      </w:r>
      <w:r w:rsidRPr="00AC1C1F">
        <w:rPr>
          <w:snapToGrid w:val="0"/>
          <w:sz w:val="28"/>
          <w:szCs w:val="28"/>
        </w:rPr>
        <w:t>темы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ния. Множественное скольжение в пересекающихся плоскостях приводит к образованию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локационных барьеров, тормозящих скольжение дислокаций в своих плоскостях, и, соответстве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но, к сильному деформационному упрочнения.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На стадии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коэффициент деформационного упрочнения (</w:t>
      </w:r>
      <w:r w:rsidRPr="00AC1C1F">
        <w:rPr>
          <w:snapToGrid w:val="0"/>
          <w:sz w:val="28"/>
          <w:szCs w:val="28"/>
          <w:lang w:val="en-US"/>
        </w:rPr>
        <w:t>d</w:t>
      </w:r>
      <w:r w:rsidRPr="00AC1C1F">
        <w:rPr>
          <w:snapToGrid w:val="0"/>
          <w:sz w:val="28"/>
          <w:szCs w:val="28"/>
          <w:lang w:val="en-US"/>
        </w:rPr>
        <w:sym w:font="Symbol" w:char="F073"/>
      </w:r>
      <w:r w:rsidRPr="00AC1C1F">
        <w:rPr>
          <w:snapToGrid w:val="0"/>
          <w:sz w:val="28"/>
          <w:szCs w:val="28"/>
        </w:rPr>
        <w:t>/</w:t>
      </w:r>
      <w:r w:rsidRPr="00AC1C1F">
        <w:rPr>
          <w:snapToGrid w:val="0"/>
          <w:sz w:val="28"/>
          <w:szCs w:val="28"/>
          <w:lang w:val="en-US"/>
        </w:rPr>
        <w:t>d</w:t>
      </w:r>
      <w:r w:rsidRPr="00AC1C1F">
        <w:rPr>
          <w:snapToGrid w:val="0"/>
          <w:sz w:val="28"/>
          <w:szCs w:val="28"/>
          <w:lang w:val="en-US"/>
        </w:rPr>
        <w:sym w:font="Symbol" w:char="F065"/>
      </w:r>
      <w:r w:rsidRPr="00AC1C1F">
        <w:rPr>
          <w:snapToGrid w:val="0"/>
          <w:sz w:val="28"/>
          <w:szCs w:val="28"/>
        </w:rPr>
        <w:t>) с ростом степени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мации уменьшается, деформационное упрочнение затухает. Это объясняется тем, что приведенные напряжения становятся достато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ными, чтобы винтовые дислокации, остановленные у барьеров, смогли совершать поперечное скольжение и обходить эти барьеры. Уменьшение коэффициента деформацио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ного упрочнения в результате развития поперечного скольжения дислокаций во время пластической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формации называется динамическим возвратом.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Кривые деформационного упрочнения монокристаллов с другими типами кристаллических решеток, а также поликристаллических металлов имеют свои особенности и отличаются от вышеописанного продолжительностью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,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стадии и соответствующей им величиной коэффициента деформационного у</w:t>
      </w:r>
      <w:r w:rsidRPr="00AC1C1F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рочнения.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Так, например, в поликристаллах стадии легкого скольжения не наблюдается, так как с самого начала скользящие дислокации останавливаются границами з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рен, развивается множественное скольжение, образование дислокационных бар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еров и поперечное скольжение дислокаций. В результате большая часть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мации поликр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сталлических металлов соответствует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стадии.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Часто пластическую деформацию изучают микроскопическим анализом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лированных образцов, на которых в результате выхода дислокаций на повер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ность появляются особые "линии" или "полосы скольжения"</w:t>
      </w:r>
      <w:r w:rsidR="00462053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Анализируя форму, расположение линий скольжения и расстояние между 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ми можно составить представление о картине и величине пластической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ции. Так, например, 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 xml:space="preserve"> 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дии деформации соответствуют тонкие, длинные линии скол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 xml:space="preserve">жения (до </w:t>
      </w:r>
      <w:smartTag w:uri="urn:schemas-microsoft-com:office:smarttags" w:element="metricconverter">
        <w:smartTagPr>
          <w:attr w:name="ProductID" w:val="1 мм"/>
        </w:smartTagPr>
        <w:r w:rsidRPr="00AC1C1F">
          <w:rPr>
            <w:snapToGrid w:val="0"/>
            <w:sz w:val="28"/>
            <w:szCs w:val="28"/>
          </w:rPr>
          <w:t>1 мм</w:t>
        </w:r>
      </w:smartTag>
      <w:r w:rsidRPr="00AC1C1F">
        <w:rPr>
          <w:snapToGrid w:val="0"/>
          <w:sz w:val="28"/>
          <w:szCs w:val="28"/>
        </w:rPr>
        <w:t>), параллельные друг другу. На следующей (</w:t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sym w:font="Symbol" w:char="F049"/>
      </w:r>
      <w:r w:rsidRPr="00AC1C1F">
        <w:rPr>
          <w:snapToGrid w:val="0"/>
          <w:sz w:val="28"/>
          <w:szCs w:val="28"/>
        </w:rPr>
        <w:t>-ой) стадии вследствие множес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венного скольжения дислокаций в других системах эти линии искривляются и на них появляются характерные "полосы сброса". При дальне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шем увеличении степени деформации картина претерпевает еще некоторые и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менения. В частности, наблюдается фрагментация полос скольжения, появление волнистых линий и их пересечение, что связывают с интенсивным развитием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перечного скольжения ви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товых дислокаций.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4" w:name="_Toc507512759"/>
      <w:r w:rsidRPr="00AC1C1F">
        <w:rPr>
          <w:rFonts w:ascii="Times New Roman" w:hAnsi="Times New Roman"/>
          <w:snapToGrid w:val="0"/>
          <w:sz w:val="28"/>
          <w:szCs w:val="28"/>
        </w:rPr>
        <w:t>3.2.3.   Деформация двойникованием</w:t>
      </w:r>
      <w:bookmarkEnd w:id="24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определенных условиях в металле при нагружении происхо</w:t>
      </w:r>
      <w:r w:rsidRPr="00AC1C1F">
        <w:rPr>
          <w:snapToGrid w:val="0"/>
          <w:sz w:val="28"/>
          <w:szCs w:val="28"/>
        </w:rPr>
        <w:softHyphen/>
        <w:t>дит двойник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вание - образ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вание двойниковых прослоек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вну</w:t>
      </w:r>
      <w:r w:rsidRPr="00AC1C1F">
        <w:rPr>
          <w:snapToGrid w:val="0"/>
          <w:sz w:val="28"/>
          <w:szCs w:val="28"/>
        </w:rPr>
        <w:softHyphen/>
        <w:t xml:space="preserve">три которых кристаллическая </w:t>
      </w:r>
      <w:r w:rsidRPr="00AC1C1F">
        <w:rPr>
          <w:snapToGrid w:val="0"/>
          <w:sz w:val="28"/>
          <w:szCs w:val="28"/>
        </w:rPr>
        <w:lastRenderedPageBreak/>
        <w:t>структура является зеркальным отражением кристаллической структуры сосе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них областей (рис.18). Кристаллографическая плоскость зеркального отра</w:t>
      </w:r>
      <w:r w:rsidRPr="00AC1C1F">
        <w:rPr>
          <w:snapToGrid w:val="0"/>
          <w:sz w:val="28"/>
          <w:szCs w:val="28"/>
        </w:rPr>
        <w:softHyphen/>
        <w:t>жения, являющаяся границей двойниковой прослойки, называ</w:t>
      </w:r>
      <w:r w:rsidRPr="00AC1C1F">
        <w:rPr>
          <w:snapToGrid w:val="0"/>
          <w:sz w:val="28"/>
          <w:szCs w:val="28"/>
        </w:rPr>
        <w:softHyphen/>
        <w:t>ется плоскостью двойн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кования. Каждая двойниковая прослойка внутри кристалла ограничена двумя 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кими плоск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стями (mn и </w:t>
      </w:r>
      <w:r w:rsidRPr="00AC1C1F">
        <w:rPr>
          <w:snapToGrid w:val="0"/>
          <w:sz w:val="28"/>
          <w:szCs w:val="28"/>
          <w:lang w:val="en-US"/>
        </w:rPr>
        <w:t>pq</w:t>
      </w:r>
      <w:r w:rsidRPr="00AC1C1F">
        <w:rPr>
          <w:snapToGrid w:val="0"/>
          <w:sz w:val="28"/>
          <w:szCs w:val="28"/>
        </w:rPr>
        <w:t>).</w:t>
      </w:r>
    </w:p>
    <w:p w:rsidR="004A3A68" w:rsidRPr="00AC1C1F" w:rsidRDefault="00B83E85">
      <w:pPr>
        <w:framePr w:w="3224" w:h="541" w:hSpace="180" w:wrap="around" w:vAnchor="text" w:hAnchor="page" w:x="981" w:y="35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8320" cy="1181100"/>
            <wp:effectExtent l="0" t="0" r="0" b="0"/>
            <wp:docPr id="116" name="Рисунок 116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18"/>
                    <pic:cNvPicPr>
                      <a:picLocks noChangeAspect="1" noChangeArrowheads="1"/>
                    </pic:cNvPicPr>
                  </pic:nvPicPr>
                  <pic:blipFill>
                    <a:blip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224" w:h="541" w:hSpace="180" w:wrap="around" w:vAnchor="text" w:hAnchor="page" w:x="981" w:y="35"/>
        <w:spacing w:before="60"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Рис.18. Схема двойник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вания в ГЦК кр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сталле</w:t>
      </w:r>
    </w:p>
    <w:p w:rsidR="004A3A68" w:rsidRPr="00AC1C1F" w:rsidRDefault="00462053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Д</w:t>
      </w:r>
      <w:r w:rsidR="004A3A68" w:rsidRPr="00AC1C1F">
        <w:rPr>
          <w:snapToGrid w:val="0"/>
          <w:sz w:val="28"/>
          <w:szCs w:val="28"/>
        </w:rPr>
        <w:t>войникованные кристаллы могут образоваться при росте из расплава (дво</w:t>
      </w:r>
      <w:r w:rsidR="004A3A68" w:rsidRPr="00AC1C1F">
        <w:rPr>
          <w:snapToGrid w:val="0"/>
          <w:sz w:val="28"/>
          <w:szCs w:val="28"/>
        </w:rPr>
        <w:t>й</w:t>
      </w:r>
      <w:r w:rsidR="004A3A68" w:rsidRPr="00AC1C1F">
        <w:rPr>
          <w:snapToGrid w:val="0"/>
          <w:sz w:val="28"/>
          <w:szCs w:val="28"/>
        </w:rPr>
        <w:t>ники роста), при отжиге после холодной де</w:t>
      </w:r>
      <w:r w:rsidR="004A3A68" w:rsidRPr="00AC1C1F">
        <w:rPr>
          <w:snapToGrid w:val="0"/>
          <w:sz w:val="28"/>
          <w:szCs w:val="28"/>
        </w:rPr>
        <w:softHyphen/>
        <w:t>формации (двойники отжига), при пластической деформации (двойники</w:t>
      </w:r>
      <w:r>
        <w:rPr>
          <w:snapToGrid w:val="0"/>
          <w:sz w:val="28"/>
          <w:szCs w:val="28"/>
        </w:rPr>
        <w:t xml:space="preserve"> деформации</w:t>
      </w:r>
      <w:r w:rsidR="004A3A68" w:rsidRPr="00AC1C1F">
        <w:rPr>
          <w:snapToGrid w:val="0"/>
          <w:sz w:val="28"/>
          <w:szCs w:val="28"/>
        </w:rPr>
        <w:t>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Механическое двойникова</w:t>
      </w:r>
      <w:r w:rsidRPr="00AC1C1F">
        <w:rPr>
          <w:snapToGrid w:val="0"/>
          <w:sz w:val="28"/>
          <w:szCs w:val="28"/>
        </w:rPr>
        <w:softHyphen/>
        <w:t>ние происходит под действием касательных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жений в ре</w:t>
      </w:r>
      <w:r w:rsidRPr="00AC1C1F">
        <w:rPr>
          <w:snapToGrid w:val="0"/>
          <w:sz w:val="28"/>
          <w:szCs w:val="28"/>
        </w:rPr>
        <w:softHyphen/>
        <w:t>зультате одинаково направлен</w:t>
      </w:r>
      <w:r w:rsidRPr="00AC1C1F">
        <w:rPr>
          <w:snapToGrid w:val="0"/>
          <w:sz w:val="28"/>
          <w:szCs w:val="28"/>
        </w:rPr>
        <w:softHyphen/>
        <w:t>ных смещ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ний атомов на рас</w:t>
      </w:r>
      <w:r w:rsidRPr="00AC1C1F">
        <w:rPr>
          <w:snapToGrid w:val="0"/>
          <w:sz w:val="28"/>
          <w:szCs w:val="28"/>
        </w:rPr>
        <w:softHyphen/>
        <w:t>стояние, не   превышающее межатомное. Все атомы одного слоя (плоскости) смещаются на одинаковые расстояния в одинаковом направлении по 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ношению к атомам сосед</w:t>
      </w:r>
      <w:r w:rsidRPr="00AC1C1F">
        <w:rPr>
          <w:snapToGrid w:val="0"/>
          <w:sz w:val="28"/>
          <w:szCs w:val="28"/>
        </w:rPr>
        <w:softHyphen/>
        <w:t xml:space="preserve">него слоя. Например, атомы слоя 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>-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 xml:space="preserve"> (см. рис.18), со</w:t>
      </w:r>
      <w:r w:rsidRPr="00AC1C1F">
        <w:rPr>
          <w:snapToGrid w:val="0"/>
          <w:sz w:val="28"/>
          <w:szCs w:val="28"/>
        </w:rPr>
        <w:softHyphen/>
        <w:t>седнего с плоск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стью двойникования </w:t>
      </w:r>
      <w:r w:rsidRPr="00DA3D3B">
        <w:rPr>
          <w:b/>
          <w:snapToGrid w:val="0"/>
          <w:sz w:val="28"/>
          <w:szCs w:val="28"/>
          <w:lang w:val="en-US"/>
        </w:rPr>
        <w:t>mn</w:t>
      </w:r>
      <w:r w:rsidRPr="00AC1C1F">
        <w:rPr>
          <w:snapToGrid w:val="0"/>
          <w:sz w:val="28"/>
          <w:szCs w:val="28"/>
        </w:rPr>
        <w:t>, смещаются на век</w:t>
      </w:r>
      <w:r w:rsidRPr="00AC1C1F">
        <w:rPr>
          <w:snapToGrid w:val="0"/>
          <w:sz w:val="28"/>
          <w:szCs w:val="28"/>
        </w:rPr>
        <w:softHyphen/>
        <w:t xml:space="preserve">тор </w:t>
      </w:r>
      <w:r w:rsidRPr="00AC1C1F">
        <w:rPr>
          <w:snapToGrid w:val="0"/>
          <w:sz w:val="28"/>
          <w:szCs w:val="28"/>
        </w:rPr>
        <w:sym w:font="Symbol" w:char="F060"/>
      </w:r>
      <w:r w:rsidRPr="00AC1C1F">
        <w:rPr>
          <w:snapToGrid w:val="0"/>
          <w:sz w:val="28"/>
          <w:szCs w:val="28"/>
        </w:rPr>
        <w:t xml:space="preserve">b. Атомы второго от плоскости </w:t>
      </w:r>
      <w:r w:rsidRPr="00DA3D3B">
        <w:rPr>
          <w:b/>
          <w:snapToGrid w:val="0"/>
          <w:sz w:val="28"/>
          <w:szCs w:val="28"/>
        </w:rPr>
        <w:t>mn</w:t>
      </w:r>
      <w:r w:rsidRPr="00AC1C1F">
        <w:rPr>
          <w:snapToGrid w:val="0"/>
          <w:sz w:val="28"/>
          <w:szCs w:val="28"/>
        </w:rPr>
        <w:t xml:space="preserve"> слоя 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>-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 xml:space="preserve"> смещаются на вектор </w:t>
      </w:r>
      <w:r w:rsidRPr="00AC1C1F">
        <w:rPr>
          <w:snapToGrid w:val="0"/>
          <w:sz w:val="28"/>
          <w:szCs w:val="28"/>
        </w:rPr>
        <w:sym w:font="Symbol" w:char="F060"/>
      </w:r>
      <w:r w:rsidRPr="00AC1C1F">
        <w:rPr>
          <w:snapToGrid w:val="0"/>
          <w:sz w:val="28"/>
          <w:szCs w:val="28"/>
        </w:rPr>
        <w:t>b по отн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шению к атомам соседнего слоя 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>-</w:t>
      </w:r>
      <w:r w:rsidRPr="00AC1C1F">
        <w:rPr>
          <w:snapToGrid w:val="0"/>
          <w:sz w:val="28"/>
          <w:szCs w:val="28"/>
          <w:lang w:val="en-US"/>
        </w:rPr>
        <w:sym w:font="Symbol" w:char="F049"/>
      </w:r>
      <w:r w:rsidRPr="00AC1C1F">
        <w:rPr>
          <w:snapToGrid w:val="0"/>
          <w:sz w:val="28"/>
          <w:szCs w:val="28"/>
        </w:rPr>
        <w:t xml:space="preserve"> и ока</w:t>
      </w:r>
      <w:r w:rsidRPr="00AC1C1F">
        <w:rPr>
          <w:snapToGrid w:val="0"/>
          <w:sz w:val="28"/>
          <w:szCs w:val="28"/>
        </w:rPr>
        <w:softHyphen/>
        <w:t>зываются смещенн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 xml:space="preserve">ми вдоль вектора  </w:t>
      </w:r>
      <w:r w:rsidRPr="00AC1C1F">
        <w:rPr>
          <w:i/>
          <w:snapToGrid w:val="0"/>
          <w:sz w:val="28"/>
          <w:szCs w:val="28"/>
        </w:rPr>
        <w:t>2</w:t>
      </w:r>
      <w:r w:rsidRPr="00AC1C1F">
        <w:rPr>
          <w:i/>
          <w:snapToGrid w:val="0"/>
          <w:sz w:val="28"/>
          <w:szCs w:val="28"/>
        </w:rPr>
        <w:sym w:font="Symbol" w:char="F060"/>
      </w:r>
      <w:r w:rsidRPr="00AC1C1F">
        <w:rPr>
          <w:i/>
          <w:snapToGrid w:val="0"/>
          <w:sz w:val="28"/>
          <w:szCs w:val="28"/>
        </w:rPr>
        <w:t>b</w:t>
      </w:r>
      <w:r w:rsidRPr="00AC1C1F">
        <w:rPr>
          <w:snapToGrid w:val="0"/>
          <w:sz w:val="28"/>
          <w:szCs w:val="28"/>
        </w:rPr>
        <w:t xml:space="preserve">   из исходного (до де</w:t>
      </w:r>
      <w:r w:rsidRPr="00AC1C1F">
        <w:rPr>
          <w:snapToGrid w:val="0"/>
          <w:sz w:val="28"/>
          <w:szCs w:val="28"/>
        </w:rPr>
        <w:softHyphen/>
        <w:t>формации) положения и т. д. В результате 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кого взаимосвя</w:t>
      </w:r>
      <w:r w:rsidRPr="00AC1C1F">
        <w:rPr>
          <w:snapToGrid w:val="0"/>
          <w:sz w:val="28"/>
          <w:szCs w:val="28"/>
        </w:rPr>
        <w:softHyphen/>
        <w:t>занного, кооперативного смещения атомов и образуется двойни</w:t>
      </w:r>
      <w:r w:rsidRPr="00AC1C1F">
        <w:rPr>
          <w:snapToGrid w:val="0"/>
          <w:sz w:val="28"/>
          <w:szCs w:val="28"/>
        </w:rPr>
        <w:softHyphen/>
        <w:t xml:space="preserve">ковая прослойка </w:t>
      </w:r>
      <w:r w:rsidRPr="00157111">
        <w:rPr>
          <w:b/>
          <w:snapToGrid w:val="0"/>
          <w:sz w:val="28"/>
          <w:szCs w:val="28"/>
          <w:lang w:val="en-US"/>
        </w:rPr>
        <w:t>mnqp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структура внутри которой та же, что и в исходном кристалле, но простра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ственная ориентировка иная. В симме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ричном положении по обе стороны от плоскости двой</w:t>
      </w:r>
      <w:r w:rsidRPr="00AC1C1F">
        <w:rPr>
          <w:snapToGrid w:val="0"/>
          <w:sz w:val="28"/>
          <w:szCs w:val="28"/>
        </w:rPr>
        <w:softHyphen/>
        <w:t>никования оказались атомы 1 и 2; 3 и 4; 5 и 6; 7 и 8 и т.п. На 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нице двойниковой прослойки - плоскости двойникования, атомы принадлежат одновременно двум ориентировкам решет</w:t>
      </w:r>
      <w:r w:rsidRPr="00AC1C1F">
        <w:rPr>
          <w:snapToGrid w:val="0"/>
          <w:sz w:val="28"/>
          <w:szCs w:val="28"/>
        </w:rPr>
        <w:softHyphen/>
        <w:t>ки. Такая граница с совершенным стро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нием называется </w:t>
      </w:r>
      <w:r w:rsidRPr="00157111">
        <w:rPr>
          <w:i/>
          <w:snapToGrid w:val="0"/>
          <w:sz w:val="28"/>
          <w:szCs w:val="28"/>
        </w:rPr>
        <w:t>коге</w:t>
      </w:r>
      <w:r w:rsidRPr="00157111">
        <w:rPr>
          <w:i/>
          <w:snapToGrid w:val="0"/>
          <w:sz w:val="28"/>
          <w:szCs w:val="28"/>
        </w:rPr>
        <w:softHyphen/>
        <w:t>рентной</w:t>
      </w:r>
      <w:r w:rsidRPr="00AC1C1F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Двойниковые прослойки, образующиеся при пластической деформации, обычно очень узкие. На шлифах они выглядят в виде линий или то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ких (шириной менее 5мкм) полосок, ча</w:t>
      </w:r>
      <w:r w:rsidRPr="00AC1C1F">
        <w:rPr>
          <w:snapToGrid w:val="0"/>
          <w:sz w:val="28"/>
          <w:szCs w:val="28"/>
        </w:rPr>
        <w:softHyphen/>
        <w:t>сто с линзовидными торцами. На исходной плоской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верхности кристалла двойниковой прослойке соо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ветствует наклонный уча</w:t>
      </w:r>
      <w:r w:rsidRPr="00AC1C1F">
        <w:rPr>
          <w:snapToGrid w:val="0"/>
          <w:sz w:val="28"/>
          <w:szCs w:val="28"/>
        </w:rPr>
        <w:softHyphen/>
        <w:t>сток (см.</w:t>
      </w:r>
      <w:r w:rsidR="00D94A1C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рис.18 - mp).</w:t>
      </w:r>
    </w:p>
    <w:p w:rsidR="004A3A68" w:rsidRPr="00AC1C1F" w:rsidRDefault="004A3A68">
      <w:pPr>
        <w:spacing w:before="20"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Рассмотренный выше взаимосвязанный, кооперативный про</w:t>
      </w:r>
      <w:r w:rsidRPr="00AC1C1F">
        <w:rPr>
          <w:snapToGrid w:val="0"/>
          <w:sz w:val="28"/>
          <w:szCs w:val="28"/>
        </w:rPr>
        <w:softHyphen/>
        <w:t>цесс перемещ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атомов на расстояния меньше межатомного обусловливает очень высокую скорость образования двойнико</w:t>
      </w:r>
      <w:r w:rsidRPr="00AC1C1F">
        <w:rPr>
          <w:snapToGrid w:val="0"/>
          <w:sz w:val="28"/>
          <w:szCs w:val="28"/>
        </w:rPr>
        <w:softHyphen/>
        <w:t>вой прослойки, близкую к скорости звука в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талле,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Для механического двойникования требуется большее напря</w:t>
      </w:r>
      <w:r w:rsidRPr="00AC1C1F">
        <w:rPr>
          <w:snapToGrid w:val="0"/>
          <w:sz w:val="28"/>
          <w:szCs w:val="28"/>
        </w:rPr>
        <w:softHyphen/>
        <w:t>жение, чем для скольжения, поэтому основной вид пластической деформации металлов -скольжение. Двойникование активно развивается в тех случаях, когда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lastRenderedPageBreak/>
        <w:t>ние по каким-либо причинам затруднено. Дво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никованию способствуют низ</w:t>
      </w:r>
      <w:r w:rsidRPr="00AC1C1F">
        <w:rPr>
          <w:snapToGrid w:val="0"/>
          <w:sz w:val="28"/>
          <w:szCs w:val="28"/>
        </w:rPr>
        <w:softHyphen/>
        <w:t>кие температуры и высокие скорости деформирования (ударное нагружение, обр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ботка взрывом). В железе тонкие двойнико</w:t>
      </w:r>
      <w:r w:rsidRPr="00AC1C1F">
        <w:rPr>
          <w:snapToGrid w:val="0"/>
          <w:sz w:val="28"/>
          <w:szCs w:val="28"/>
        </w:rPr>
        <w:softHyphen/>
        <w:t>вые полосы выявляются на шлифах после испытаний на удар при комнатной температуре.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25" w:name="_Toc507512760"/>
      <w:r w:rsidRPr="00AC1C1F">
        <w:rPr>
          <w:rFonts w:ascii="Times New Roman" w:hAnsi="Times New Roman"/>
          <w:snapToGrid w:val="0"/>
          <w:sz w:val="28"/>
          <w:szCs w:val="28"/>
        </w:rPr>
        <w:t>3.3. Разрушение металлов</w:t>
      </w:r>
      <w:bookmarkEnd w:id="25"/>
    </w:p>
    <w:p w:rsidR="004A3A68" w:rsidRPr="00AC1C1F" w:rsidRDefault="004A3A68">
      <w:pPr>
        <w:pStyle w:val="4"/>
        <w:numPr>
          <w:ilvl w:val="0"/>
          <w:numId w:val="0"/>
        </w:numPr>
        <w:ind w:firstLine="425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6" w:name="_Toc507512761"/>
      <w:r w:rsidRPr="00AC1C1F">
        <w:rPr>
          <w:rFonts w:ascii="Times New Roman" w:hAnsi="Times New Roman"/>
          <w:snapToGrid w:val="0"/>
          <w:sz w:val="28"/>
          <w:szCs w:val="28"/>
        </w:rPr>
        <w:t>3.3.1. Виды разрушения</w:t>
      </w:r>
      <w:bookmarkEnd w:id="26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Разрушение - это процесс, включающий зарождение и разви</w:t>
      </w:r>
      <w:r w:rsidRPr="00AC1C1F">
        <w:rPr>
          <w:snapToGrid w:val="0"/>
          <w:sz w:val="28"/>
          <w:szCs w:val="28"/>
        </w:rPr>
        <w:softHyphen/>
        <w:t>тие трещин.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рушение может закон</w:t>
      </w:r>
      <w:r w:rsidRPr="00AC1C1F">
        <w:rPr>
          <w:snapToGrid w:val="0"/>
          <w:sz w:val="28"/>
          <w:szCs w:val="28"/>
        </w:rPr>
        <w:softHyphen/>
        <w:t>читься разделением тела на части. Виды разрушений выд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ляют, используя разные кла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сификационные признаки.</w:t>
      </w:r>
    </w:p>
    <w:p w:rsidR="004A3A68" w:rsidRPr="00AC1C1F" w:rsidRDefault="004A3A68">
      <w:pPr>
        <w:spacing w:line="288" w:lineRule="auto"/>
        <w:ind w:firstLine="426"/>
        <w:jc w:val="both"/>
        <w:rPr>
          <w:i/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Разрушение называют вязким, если ему предшествовала зна</w:t>
      </w:r>
      <w:r w:rsidRPr="00AC1C1F">
        <w:rPr>
          <w:snapToGrid w:val="0"/>
          <w:sz w:val="28"/>
          <w:szCs w:val="28"/>
        </w:rPr>
        <w:softHyphen/>
        <w:t>чительная макр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пластическая деформация, и хрупким, если пласти</w:t>
      </w:r>
      <w:r w:rsidRPr="00AC1C1F">
        <w:rPr>
          <w:snapToGrid w:val="0"/>
          <w:sz w:val="28"/>
          <w:szCs w:val="28"/>
        </w:rPr>
        <w:softHyphen/>
        <w:t>ческая деформация незаметна или же не превышает 1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2%. Первоначально считали, что хрупкое разрушение происходит после упругой деформации, но затем было экспериментально доказ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но, что в металлах любому разр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шению предшествует пластическая деформация, хотя бы и очень малая. При хруп</w:t>
      </w:r>
      <w:r w:rsidRPr="00AC1C1F">
        <w:rPr>
          <w:snapToGrid w:val="0"/>
          <w:sz w:val="28"/>
          <w:szCs w:val="28"/>
        </w:rPr>
        <w:softHyphen/>
        <w:t>ком разрушении, когда пластическая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ция не вы</w:t>
      </w:r>
      <w:r w:rsidRPr="00AC1C1F">
        <w:rPr>
          <w:snapToGrid w:val="0"/>
          <w:sz w:val="28"/>
          <w:szCs w:val="28"/>
        </w:rPr>
        <w:softHyphen/>
        <w:t>является, в микрообъемах всегда можно найти следы пластической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в виде линий скольжения. Считают, что при хрупком разрушении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таллов развитию трещины сопут</w:t>
      </w:r>
      <w:r w:rsidRPr="00AC1C1F">
        <w:rPr>
          <w:snapToGrid w:val="0"/>
          <w:sz w:val="28"/>
          <w:szCs w:val="28"/>
        </w:rPr>
        <w:softHyphen/>
        <w:t>ствует локальная микропластическая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ция в тонком приповерхностном слое трещины. Такое разрушение называют кв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зи</w:t>
      </w:r>
      <w:r w:rsidRPr="00AC1C1F">
        <w:rPr>
          <w:snapToGrid w:val="0"/>
          <w:sz w:val="28"/>
          <w:szCs w:val="28"/>
        </w:rPr>
        <w:softHyphen/>
        <w:t>хрупким.</w:t>
      </w:r>
    </w:p>
    <w:p w:rsidR="00D94A1C" w:rsidRPr="00AC1C1F" w:rsidRDefault="00B83E85" w:rsidP="00D94A1C">
      <w:pPr>
        <w:framePr w:w="2324" w:h="901" w:hSpace="180" w:wrap="around" w:vAnchor="text" w:hAnchor="page" w:x="982" w:y="1995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257300" cy="1935480"/>
            <wp:effectExtent l="0" t="0" r="0" b="0"/>
            <wp:docPr id="117" name="Рисунок 117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19"/>
                    <pic:cNvPicPr>
                      <a:picLocks noChangeAspect="1" noChangeArrowheads="1"/>
                    </pic:cNvPicPr>
                  </pic:nvPicPr>
                  <pic:blipFill>
                    <a:blip r:embed="rId2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A1C" w:rsidRPr="00AC1C1F" w:rsidRDefault="00D94A1C" w:rsidP="00D94A1C">
      <w:pPr>
        <w:framePr w:w="2324" w:h="901" w:hSpace="180" w:wrap="around" w:vAnchor="text" w:hAnchor="page" w:x="982" w:y="1995"/>
        <w:spacing w:before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Рис.19. Разруш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ние о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</w:rPr>
        <w:t>рывом (а) и срезом (б) при раст</w:t>
      </w:r>
      <w:r w:rsidRPr="00AC1C1F">
        <w:rPr>
          <w:i/>
          <w:sz w:val="28"/>
          <w:szCs w:val="28"/>
        </w:rPr>
        <w:t>я</w:t>
      </w:r>
      <w:r w:rsidRPr="00AC1C1F">
        <w:rPr>
          <w:i/>
          <w:sz w:val="28"/>
          <w:szCs w:val="28"/>
        </w:rPr>
        <w:t>жении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По ориентировке макроскопической поверхности разрушения различают ра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рушение отрывом и разрушение срезом: при от</w:t>
      </w:r>
      <w:r w:rsidRPr="00AC1C1F">
        <w:rPr>
          <w:rFonts w:ascii="Times New Roman" w:hAnsi="Times New Roman"/>
          <w:sz w:val="28"/>
          <w:szCs w:val="28"/>
        </w:rPr>
        <w:softHyphen/>
        <w:t>рыве эта поверхность перпенд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кулярна направлению наиболь</w:t>
      </w:r>
      <w:r w:rsidRPr="00AC1C1F">
        <w:rPr>
          <w:rFonts w:ascii="Times New Roman" w:hAnsi="Times New Roman"/>
          <w:sz w:val="28"/>
          <w:szCs w:val="28"/>
        </w:rPr>
        <w:softHyphen/>
        <w:t>шего растягивающего напряжения, а при срезе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клонена к нему на угол ~45° (рис.19). Отрыв происходит под дейст</w:t>
      </w:r>
      <w:r w:rsidRPr="00AC1C1F">
        <w:rPr>
          <w:rFonts w:ascii="Times New Roman" w:hAnsi="Times New Roman"/>
          <w:sz w:val="28"/>
          <w:szCs w:val="28"/>
        </w:rPr>
        <w:softHyphen/>
        <w:t>вием нормал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ных напряжений и обычно наблюдается при хруп</w:t>
      </w:r>
      <w:r w:rsidRPr="00AC1C1F">
        <w:rPr>
          <w:rFonts w:ascii="Times New Roman" w:hAnsi="Times New Roman"/>
          <w:sz w:val="28"/>
          <w:szCs w:val="28"/>
        </w:rPr>
        <w:softHyphen/>
        <w:t>ком разрушении, а срез прои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ходит под действием касатель</w:t>
      </w:r>
      <w:r w:rsidRPr="00AC1C1F">
        <w:rPr>
          <w:rFonts w:ascii="Times New Roman" w:hAnsi="Times New Roman"/>
          <w:sz w:val="28"/>
          <w:szCs w:val="28"/>
        </w:rPr>
        <w:softHyphen/>
        <w:t>ных напряжений и характерен для всякого разрушения. Однако и под действием касател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ных напряжений может происходить хрупкое разрушение, называемое в этом случае сколом. Послед</w:t>
      </w:r>
      <w:r w:rsidRPr="00AC1C1F">
        <w:rPr>
          <w:rFonts w:ascii="Times New Roman" w:hAnsi="Times New Roman"/>
          <w:sz w:val="28"/>
          <w:szCs w:val="28"/>
        </w:rPr>
        <w:softHyphen/>
        <w:t xml:space="preserve">ний </w:t>
      </w:r>
      <w:r w:rsidR="00157111">
        <w:rPr>
          <w:rFonts w:ascii="Times New Roman" w:hAnsi="Times New Roman"/>
          <w:sz w:val="28"/>
          <w:szCs w:val="28"/>
        </w:rPr>
        <w:t>характерен для</w:t>
      </w:r>
      <w:r w:rsidRPr="00AC1C1F">
        <w:rPr>
          <w:rFonts w:ascii="Times New Roman" w:hAnsi="Times New Roman"/>
          <w:sz w:val="28"/>
          <w:szCs w:val="28"/>
        </w:rPr>
        <w:t xml:space="preserve"> неметалл</w:t>
      </w:r>
      <w:r w:rsidR="00157111">
        <w:rPr>
          <w:rFonts w:ascii="Times New Roman" w:hAnsi="Times New Roman"/>
          <w:sz w:val="28"/>
          <w:szCs w:val="28"/>
        </w:rPr>
        <w:t>ов</w:t>
      </w:r>
      <w:r w:rsidRPr="00AC1C1F">
        <w:rPr>
          <w:rFonts w:ascii="Times New Roman" w:hAnsi="Times New Roman"/>
          <w:sz w:val="28"/>
          <w:szCs w:val="28"/>
        </w:rPr>
        <w:t xml:space="preserve"> и некоторы</w:t>
      </w:r>
      <w:r w:rsidR="00157111">
        <w:rPr>
          <w:rFonts w:ascii="Times New Roman" w:hAnsi="Times New Roman"/>
          <w:sz w:val="28"/>
          <w:szCs w:val="28"/>
        </w:rPr>
        <w:t>х</w:t>
      </w:r>
      <w:r w:rsidRPr="00AC1C1F">
        <w:rPr>
          <w:rFonts w:ascii="Times New Roman" w:hAnsi="Times New Roman"/>
          <w:sz w:val="28"/>
          <w:szCs w:val="28"/>
        </w:rPr>
        <w:t xml:space="preserve"> малопластичны</w:t>
      </w:r>
      <w:r w:rsidR="00157111">
        <w:rPr>
          <w:rFonts w:ascii="Times New Roman" w:hAnsi="Times New Roman"/>
          <w:sz w:val="28"/>
          <w:szCs w:val="28"/>
        </w:rPr>
        <w:t>х</w:t>
      </w:r>
      <w:r w:rsidRPr="00AC1C1F">
        <w:rPr>
          <w:rFonts w:ascii="Times New Roman" w:hAnsi="Times New Roman"/>
          <w:sz w:val="28"/>
          <w:szCs w:val="28"/>
        </w:rPr>
        <w:t xml:space="preserve"> 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ты</w:t>
      </w:r>
      <w:r w:rsidR="00157111">
        <w:rPr>
          <w:rFonts w:ascii="Times New Roman" w:hAnsi="Times New Roman"/>
          <w:sz w:val="28"/>
          <w:szCs w:val="28"/>
        </w:rPr>
        <w:t>х</w:t>
      </w:r>
      <w:r w:rsidRPr="00AC1C1F">
        <w:rPr>
          <w:rFonts w:ascii="Times New Roman" w:hAnsi="Times New Roman"/>
          <w:sz w:val="28"/>
          <w:szCs w:val="28"/>
        </w:rPr>
        <w:t xml:space="preserve"> сплав</w:t>
      </w:r>
      <w:r w:rsidR="00157111">
        <w:rPr>
          <w:rFonts w:ascii="Times New Roman" w:hAnsi="Times New Roman"/>
          <w:sz w:val="28"/>
          <w:szCs w:val="28"/>
        </w:rPr>
        <w:t>ов</w:t>
      </w:r>
      <w:r w:rsidRPr="00AC1C1F">
        <w:rPr>
          <w:rFonts w:ascii="Times New Roman" w:hAnsi="Times New Roman"/>
          <w:sz w:val="28"/>
          <w:szCs w:val="28"/>
        </w:rPr>
        <w:t>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Если поверхность разрушения проходит внутри зерен, то раз</w:t>
      </w:r>
      <w:r w:rsidRPr="00AC1C1F">
        <w:rPr>
          <w:rFonts w:ascii="Times New Roman" w:hAnsi="Times New Roman"/>
          <w:sz w:val="28"/>
          <w:szCs w:val="28"/>
        </w:rPr>
        <w:softHyphen/>
        <w:t>рушение называют внутрикристаллитным или транскр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сталлитным, а если по границам зерен - то межкристалли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ным или интеркристаллитным. Часто встречается и смеша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ное разруш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ние.</w:t>
      </w:r>
    </w:p>
    <w:p w:rsidR="004A3A68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Межкристаллитное разрушение развивается в том случае, </w:t>
      </w:r>
      <w:r w:rsidRPr="00AC1C1F">
        <w:rPr>
          <w:snapToGrid w:val="0"/>
          <w:sz w:val="28"/>
          <w:szCs w:val="28"/>
        </w:rPr>
        <w:lastRenderedPageBreak/>
        <w:t>когда границы чем-то ослаблены, например неметаллич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скими включениями. Трещина может зародиться на границе зерен, но распр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страняется по телу зерен: такое разрушение называют вну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рикристаллитным.</w:t>
      </w:r>
    </w:p>
    <w:p w:rsidR="00D94A1C" w:rsidRPr="00AC1C1F" w:rsidRDefault="00B83E85" w:rsidP="00D94A1C">
      <w:pPr>
        <w:framePr w:w="2708" w:h="721" w:hSpace="180" w:wrap="around" w:vAnchor="text" w:hAnchor="page" w:x="1342" w:y="12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440180" cy="1684020"/>
            <wp:effectExtent l="0" t="0" r="0" b="0"/>
            <wp:docPr id="118" name="Рисунок 118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20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4A1C" w:rsidRPr="00AC1C1F" w:rsidRDefault="00D94A1C" w:rsidP="00D94A1C">
      <w:pPr>
        <w:framePr w:w="2708" w:h="721" w:hSpace="180" w:wrap="around" w:vAnchor="text" w:hAnchor="page" w:x="1342" w:y="121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Рис.20. Микротрещ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на (заштрихована), образовавшаяся в г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лове скопления кра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вых ди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локаций около барьера АВ</w:t>
      </w:r>
    </w:p>
    <w:p w:rsidR="00CC39B1" w:rsidRDefault="00CC39B1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Известно несколько моделей зарождения трещин, базирую</w:t>
      </w:r>
      <w:r w:rsidRPr="00AC1C1F">
        <w:rPr>
          <w:snapToGrid w:val="0"/>
          <w:sz w:val="28"/>
          <w:szCs w:val="28"/>
        </w:rPr>
        <w:softHyphen/>
        <w:t>щихся на том, что как при вя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ком, так и при хрупком разру</w:t>
      </w:r>
      <w:r w:rsidRPr="00AC1C1F">
        <w:rPr>
          <w:snapToGrid w:val="0"/>
          <w:sz w:val="28"/>
          <w:szCs w:val="28"/>
        </w:rPr>
        <w:softHyphen/>
        <w:t>шении трещины возникают в результате пластич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ской дефор</w:t>
      </w:r>
      <w:r w:rsidRPr="00AC1C1F">
        <w:rPr>
          <w:snapToGrid w:val="0"/>
          <w:sz w:val="28"/>
          <w:szCs w:val="28"/>
        </w:rPr>
        <w:softHyphen/>
        <w:t>мации.</w:t>
      </w:r>
    </w:p>
    <w:p w:rsidR="00D722E9" w:rsidRPr="00AC1C1F" w:rsidRDefault="00D722E9" w:rsidP="00D722E9">
      <w:pPr>
        <w:pStyle w:val="21"/>
        <w:rPr>
          <w:rFonts w:ascii="Times New Roman" w:hAnsi="Times New Roman"/>
          <w:snapToGrid w:val="0"/>
          <w:sz w:val="28"/>
          <w:szCs w:val="28"/>
        </w:rPr>
      </w:pPr>
      <w:r w:rsidRPr="00AC1C1F">
        <w:rPr>
          <w:rFonts w:ascii="Times New Roman" w:hAnsi="Times New Roman"/>
          <w:snapToGrid w:val="0"/>
          <w:sz w:val="28"/>
          <w:szCs w:val="28"/>
        </w:rPr>
        <w:t>Рассмотрим в качестве примера одну из моделей (Стро-Мотта) зарождения трещин. Если краевые ди</w:t>
      </w:r>
      <w:r w:rsidRPr="00AC1C1F">
        <w:rPr>
          <w:rFonts w:ascii="Times New Roman" w:hAnsi="Times New Roman"/>
          <w:snapToGrid w:val="0"/>
          <w:sz w:val="28"/>
          <w:szCs w:val="28"/>
        </w:rPr>
        <w:t>с</w:t>
      </w:r>
      <w:r w:rsidRPr="00AC1C1F">
        <w:rPr>
          <w:rFonts w:ascii="Times New Roman" w:hAnsi="Times New Roman"/>
          <w:snapToGrid w:val="0"/>
          <w:sz w:val="28"/>
          <w:szCs w:val="28"/>
        </w:rPr>
        <w:t>локации остановлены у бар</w:t>
      </w:r>
      <w:r w:rsidRPr="00AC1C1F">
        <w:rPr>
          <w:rFonts w:ascii="Times New Roman" w:hAnsi="Times New Roman"/>
          <w:snapToGrid w:val="0"/>
          <w:sz w:val="28"/>
          <w:szCs w:val="28"/>
        </w:rPr>
        <w:t>ь</w:t>
      </w:r>
      <w:r w:rsidRPr="00AC1C1F">
        <w:rPr>
          <w:rFonts w:ascii="Times New Roman" w:hAnsi="Times New Roman"/>
          <w:snapToGrid w:val="0"/>
          <w:sz w:val="28"/>
          <w:szCs w:val="28"/>
        </w:rPr>
        <w:t>ера, на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пример, у границы зерна или включения, то при достаточно большом к</w:t>
      </w:r>
      <w:r w:rsidRPr="00AC1C1F">
        <w:rPr>
          <w:rFonts w:ascii="Times New Roman" w:hAnsi="Times New Roman"/>
          <w:snapToGrid w:val="0"/>
          <w:sz w:val="28"/>
          <w:szCs w:val="28"/>
        </w:rPr>
        <w:t>а</w:t>
      </w:r>
      <w:r w:rsidRPr="00AC1C1F">
        <w:rPr>
          <w:rFonts w:ascii="Times New Roman" w:hAnsi="Times New Roman"/>
          <w:snapToGrid w:val="0"/>
          <w:sz w:val="28"/>
          <w:szCs w:val="28"/>
        </w:rPr>
        <w:t>сательном напряжении в плоскости скольжения дис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локации в голове скопления оказываются так близко прижа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тыми одна к др</w:t>
      </w:r>
      <w:r w:rsidRPr="00AC1C1F">
        <w:rPr>
          <w:rFonts w:ascii="Times New Roman" w:hAnsi="Times New Roman"/>
          <w:snapToGrid w:val="0"/>
          <w:sz w:val="28"/>
          <w:szCs w:val="28"/>
        </w:rPr>
        <w:t>у</w:t>
      </w:r>
      <w:r w:rsidRPr="00AC1C1F">
        <w:rPr>
          <w:rFonts w:ascii="Times New Roman" w:hAnsi="Times New Roman"/>
          <w:snapToGrid w:val="0"/>
          <w:sz w:val="28"/>
          <w:szCs w:val="28"/>
        </w:rPr>
        <w:t>гой, что под экстраплоскостями образуется мик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ропустота атомного размера, к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торая разрастается при присое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динении новых дислокаций (рис.20) и представляет с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бой зародышевую микр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трещину.</w:t>
      </w:r>
    </w:p>
    <w:p w:rsidR="00157111" w:rsidRDefault="00157111">
      <w:pPr>
        <w:pStyle w:val="21"/>
        <w:rPr>
          <w:rFonts w:ascii="Times New Roman" w:hAnsi="Times New Roman"/>
          <w:snapToGrid w:val="0"/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5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7" w:name="_Toc507512762"/>
      <w:r w:rsidRPr="00AC1C1F">
        <w:rPr>
          <w:rFonts w:ascii="Times New Roman" w:hAnsi="Times New Roman"/>
          <w:snapToGrid w:val="0"/>
          <w:sz w:val="28"/>
          <w:szCs w:val="28"/>
        </w:rPr>
        <w:t>3.3.2. Хрупкое разрушение. Крит</w:t>
      </w:r>
      <w:r w:rsidRPr="00AC1C1F">
        <w:rPr>
          <w:rFonts w:ascii="Times New Roman" w:hAnsi="Times New Roman"/>
          <w:snapToGrid w:val="0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>рий Гриффитса</w:t>
      </w:r>
      <w:bookmarkEnd w:id="27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Хрупкое разрушение характеризуется очень быстрым ростом трещины, пр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чем этот рост не требует повышения действующих напряжений, т.е. для развития хрупкого разрушения не требу</w:t>
      </w:r>
      <w:r w:rsidRPr="00AC1C1F">
        <w:rPr>
          <w:snapToGrid w:val="0"/>
          <w:sz w:val="28"/>
          <w:szCs w:val="28"/>
        </w:rPr>
        <w:softHyphen/>
        <w:t>ется подвода энергии извне, а достаточно запасе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ной упругой энергии разрушающейся конструкции. Скорость роста трещины при хрупком разрушении, например, в сталях, достигает ~ 2 км/с, т. е. составляет ок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ло половины скорости распростра</w:t>
      </w:r>
      <w:r w:rsidRPr="00AC1C1F">
        <w:rPr>
          <w:snapToGrid w:val="0"/>
          <w:sz w:val="28"/>
          <w:szCs w:val="28"/>
        </w:rPr>
        <w:softHyphen/>
        <w:t>нения звука. Все это обусловливает внеза</w:t>
      </w:r>
      <w:r w:rsidRPr="00AC1C1F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ность и катастрофи</w:t>
      </w:r>
      <w:r w:rsidRPr="00AC1C1F">
        <w:rPr>
          <w:snapToGrid w:val="0"/>
          <w:sz w:val="28"/>
          <w:szCs w:val="28"/>
        </w:rPr>
        <w:softHyphen/>
        <w:t>ческие последствия хрупкого разрушения: разрушение мо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тов, разрыв магистральных газопроводов на длину в сотни метров, разрушение сосудов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сокого давления и др.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napToGrid w:val="0"/>
          <w:sz w:val="28"/>
          <w:szCs w:val="28"/>
        </w:rPr>
        <w:t>Современные представления о хрупком разрушении базиру</w:t>
      </w:r>
      <w:r w:rsidRPr="00AC1C1F">
        <w:rPr>
          <w:snapToGrid w:val="0"/>
          <w:sz w:val="28"/>
          <w:szCs w:val="28"/>
        </w:rPr>
        <w:softHyphen/>
        <w:t>ются на классич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ском энергетическом анализе развития тре</w:t>
      </w:r>
      <w:r w:rsidRPr="00AC1C1F">
        <w:rPr>
          <w:snapToGrid w:val="0"/>
          <w:sz w:val="28"/>
          <w:szCs w:val="28"/>
        </w:rPr>
        <w:softHyphen/>
        <w:t>щины в идеально хрупком теле,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полненном Гриффитсом (см. также раздел 1.3). Если в пластине, находящейся под действ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ем растягивающих напряжений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</w:rPr>
        <w:t xml:space="preserve">, развивается перпендикулярная оси растяжения трещина длиной </w:t>
      </w:r>
      <w:r w:rsidRPr="00AC1C1F">
        <w:rPr>
          <w:position w:val="-6"/>
          <w:sz w:val="28"/>
          <w:szCs w:val="28"/>
        </w:rPr>
        <w:object w:dxaOrig="180" w:dyaOrig="260">
          <v:shape id="_x0000_i1143" type="#_x0000_t75" style="width:9pt;height:13.2pt" o:ole="" fillcolor="window">
            <v:imagedata r:id="rId212" o:title=""/>
          </v:shape>
          <o:OLEObject Type="Embed" ProgID="Equation.3" ShapeID="_x0000_i1143" DrawAspect="Content" ObjectID="_1757322498" r:id="rId213"/>
        </w:object>
      </w:r>
      <w:r w:rsidRPr="00AC1C1F">
        <w:rPr>
          <w:snapToGrid w:val="0"/>
          <w:sz w:val="28"/>
          <w:szCs w:val="28"/>
        </w:rPr>
        <w:t>, то упругая энергия пластины уменьшается и о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новременно затрачивается работа на создание двух свободных поверхн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стей – стенок трещины. Результирующее изменение энергии пластины зависит от соо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 xml:space="preserve">ношения вкладов этих двух составляющих разного знака. Анализ показывает, что </w:t>
      </w:r>
      <w:r w:rsidRPr="00AC1C1F">
        <w:rPr>
          <w:snapToGrid w:val="0"/>
          <w:sz w:val="28"/>
          <w:szCs w:val="28"/>
        </w:rPr>
        <w:lastRenderedPageBreak/>
        <w:t xml:space="preserve">начиная с некоторой критической длины трещины </w:t>
      </w:r>
      <w:r w:rsidRPr="00AC1C1F">
        <w:rPr>
          <w:position w:val="-14"/>
          <w:sz w:val="28"/>
          <w:szCs w:val="28"/>
        </w:rPr>
        <w:object w:dxaOrig="460" w:dyaOrig="360">
          <v:shape id="_x0000_i1144" type="#_x0000_t75" style="width:22.8pt;height:18pt" o:ole="" fillcolor="window">
            <v:imagedata r:id="rId214" o:title=""/>
          </v:shape>
          <o:OLEObject Type="Embed" ProgID="Equation.3" ShapeID="_x0000_i1144" DrawAspect="Content" ObjectID="_1757322499" r:id="rId215"/>
        </w:object>
      </w:r>
      <w:r w:rsidRPr="00AC1C1F">
        <w:rPr>
          <w:sz w:val="28"/>
          <w:szCs w:val="28"/>
        </w:rPr>
        <w:t xml:space="preserve"> уменьшение запасенной упругой энергии</w:t>
      </w:r>
      <w:r w:rsidR="004912C1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перекрывает увеличение поверхностной энергии</w:t>
      </w:r>
      <w:r w:rsidRPr="00AC1C1F">
        <w:rPr>
          <w:snapToGrid w:val="0"/>
          <w:sz w:val="28"/>
          <w:szCs w:val="28"/>
        </w:rPr>
        <w:t xml:space="preserve">. Это означает, что при превышении критической длины </w:t>
      </w:r>
      <w:r w:rsidRPr="00AC1C1F">
        <w:rPr>
          <w:position w:val="-14"/>
          <w:sz w:val="28"/>
          <w:szCs w:val="28"/>
        </w:rPr>
        <w:object w:dxaOrig="460" w:dyaOrig="360">
          <v:shape id="_x0000_i1145" type="#_x0000_t75" style="width:22.8pt;height:18pt" o:ole="" fillcolor="window">
            <v:imagedata r:id="rId216" o:title=""/>
          </v:shape>
          <o:OLEObject Type="Embed" ProgID="Equation.3" ShapeID="_x0000_i1145" DrawAspect="Content" ObjectID="_1757322500" r:id="rId217"/>
        </w:object>
      </w:r>
      <w:r w:rsidRPr="00AC1C1F">
        <w:rPr>
          <w:sz w:val="28"/>
          <w:szCs w:val="28"/>
        </w:rPr>
        <w:t xml:space="preserve"> развитие трещины на</w:t>
      </w:r>
      <w:r w:rsidR="004912C1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так называ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мой</w:t>
      </w:r>
      <w:r w:rsidR="004912C1">
        <w:rPr>
          <w:sz w:val="28"/>
          <w:szCs w:val="28"/>
        </w:rPr>
        <w:t>,</w:t>
      </w:r>
      <w:r w:rsidRPr="00AC1C1F">
        <w:rPr>
          <w:sz w:val="28"/>
          <w:szCs w:val="28"/>
        </w:rPr>
        <w:t xml:space="preserve"> закритической или неустановившейся стадии идет за счет запасенной эне</w:t>
      </w:r>
      <w:r w:rsidRPr="00AC1C1F">
        <w:rPr>
          <w:sz w:val="28"/>
          <w:szCs w:val="28"/>
        </w:rPr>
        <w:t>р</w:t>
      </w:r>
      <w:r w:rsidRPr="00AC1C1F">
        <w:rPr>
          <w:sz w:val="28"/>
          <w:szCs w:val="28"/>
        </w:rPr>
        <w:t>гии упругой деформации, не требуя увеличения растягивающей нагрузки. Крит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ческая длина трещины </w:t>
      </w:r>
      <w:r w:rsidRPr="00AC1C1F">
        <w:rPr>
          <w:position w:val="-14"/>
          <w:sz w:val="28"/>
          <w:szCs w:val="28"/>
        </w:rPr>
        <w:object w:dxaOrig="460" w:dyaOrig="360">
          <v:shape id="_x0000_i1146" type="#_x0000_t75" style="width:22.8pt;height:18pt" o:ole="" fillcolor="window">
            <v:imagedata r:id="rId218" o:title=""/>
          </v:shape>
          <o:OLEObject Type="Embed" ProgID="Equation.3" ShapeID="_x0000_i1146" DrawAspect="Content" ObjectID="_1757322501" r:id="rId219"/>
        </w:object>
      </w:r>
      <w:r w:rsidRPr="00AC1C1F">
        <w:rPr>
          <w:sz w:val="28"/>
          <w:szCs w:val="28"/>
        </w:rPr>
        <w:t xml:space="preserve"> и соответствующее ей растягивающее напряжение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sz w:val="28"/>
          <w:szCs w:val="28"/>
        </w:rPr>
        <w:t xml:space="preserve"> связаны с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 xml:space="preserve">отношением (критерием) Гриффитса. </w:t>
      </w:r>
    </w:p>
    <w:p w:rsidR="004A3A68" w:rsidRPr="00AC1C1F" w:rsidRDefault="004A3A68">
      <w:pPr>
        <w:spacing w:line="288" w:lineRule="auto"/>
        <w:jc w:val="center"/>
        <w:rPr>
          <w:noProof/>
          <w:sz w:val="28"/>
          <w:szCs w:val="28"/>
        </w:rPr>
      </w:pPr>
      <w:r w:rsidRPr="00AC1C1F">
        <w:rPr>
          <w:noProof/>
          <w:position w:val="-16"/>
          <w:sz w:val="28"/>
          <w:szCs w:val="28"/>
        </w:rPr>
        <w:object w:dxaOrig="2060" w:dyaOrig="440">
          <v:shape id="_x0000_i1147" type="#_x0000_t75" style="width:103.2pt;height:22.2pt" o:ole="" fillcolor="window">
            <v:imagedata r:id="rId220" o:title=""/>
          </v:shape>
          <o:OLEObject Type="Embed" ProgID="Equation.3" ShapeID="_x0000_i1147" DrawAspect="Content" ObjectID="_1757322502" r:id="rId221"/>
        </w:object>
      </w:r>
      <w:r w:rsidRPr="00AC1C1F">
        <w:rPr>
          <w:noProof/>
          <w:sz w:val="28"/>
          <w:szCs w:val="28"/>
        </w:rPr>
        <w:t>,</w:t>
      </w:r>
    </w:p>
    <w:p w:rsidR="004A3A68" w:rsidRPr="00AC1C1F" w:rsidRDefault="004A3A68">
      <w:pPr>
        <w:spacing w:line="288" w:lineRule="auto"/>
        <w:jc w:val="both"/>
        <w:rPr>
          <w:sz w:val="28"/>
          <w:szCs w:val="28"/>
        </w:rPr>
      </w:pPr>
      <w:r w:rsidRPr="00AC1C1F">
        <w:rPr>
          <w:noProof/>
          <w:sz w:val="28"/>
          <w:szCs w:val="28"/>
        </w:rPr>
        <w:t xml:space="preserve">где </w:t>
      </w:r>
      <w:r w:rsidRPr="00AC1C1F">
        <w:rPr>
          <w:position w:val="-10"/>
          <w:sz w:val="28"/>
          <w:szCs w:val="28"/>
        </w:rPr>
        <w:object w:dxaOrig="260" w:dyaOrig="320">
          <v:shape id="_x0000_i1148" type="#_x0000_t75" style="width:13.2pt;height:16.2pt" o:ole="" fillcolor="window">
            <v:imagedata r:id="rId222" o:title=""/>
          </v:shape>
          <o:OLEObject Type="Embed" ProgID="Equation.3" ShapeID="_x0000_i1148" DrawAspect="Content" ObjectID="_1757322503" r:id="rId223"/>
        </w:object>
      </w:r>
      <w:r w:rsidRPr="00AC1C1F">
        <w:rPr>
          <w:sz w:val="28"/>
          <w:szCs w:val="28"/>
        </w:rPr>
        <w:t xml:space="preserve"> - удельная поверхностная энергия; </w:t>
      </w:r>
      <w:r w:rsidRPr="00AC1C1F">
        <w:rPr>
          <w:i/>
          <w:sz w:val="28"/>
          <w:szCs w:val="28"/>
        </w:rPr>
        <w:t xml:space="preserve">Е </w:t>
      </w:r>
      <w:r w:rsidRPr="00AC1C1F">
        <w:rPr>
          <w:sz w:val="28"/>
          <w:szCs w:val="28"/>
        </w:rPr>
        <w:t>– модуль Юнга.</w:t>
      </w:r>
    </w:p>
    <w:p w:rsidR="004A3A68" w:rsidRPr="00AC1C1F" w:rsidRDefault="004A3A68">
      <w:p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Согласно этому критерию, чем больше действующее напряжение, тем более к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роткие трещины способны к закр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тическому, лавинообразному развитию.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Использование критерия Гриффитса применительно к хрупкому разрушению стекла дает значение </w:t>
      </w:r>
      <w:r w:rsidRPr="00AC1C1F">
        <w:rPr>
          <w:position w:val="-14"/>
          <w:sz w:val="28"/>
          <w:szCs w:val="28"/>
        </w:rPr>
        <w:object w:dxaOrig="460" w:dyaOrig="360">
          <v:shape id="_x0000_i1149" type="#_x0000_t75" style="width:22.8pt;height:18pt" o:ole="" fillcolor="window">
            <v:imagedata r:id="rId224" o:title=""/>
          </v:shape>
          <o:OLEObject Type="Embed" ProgID="Equation.3" ShapeID="_x0000_i1149" DrawAspect="Content" ObjectID="_1757322504" r:id="rId225"/>
        </w:object>
      </w:r>
      <w:r w:rsidRPr="00AC1C1F">
        <w:rPr>
          <w:sz w:val="28"/>
          <w:szCs w:val="28"/>
        </w:rPr>
        <w:t xml:space="preserve"> порядка нескольких микрометров, что согласуется с экспериментом. К квазихрупкому разрушению металлических материалов прив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де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ную формулу применять нельзя, т.к. при ее выводе не учитывается локальная пластическая деформация вблизи стенок трещины. На эту деформацию затрач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 xml:space="preserve">вается работа, характеризуемая удельной величиной </w:t>
      </w:r>
      <w:r w:rsidRPr="00AC1C1F">
        <w:rPr>
          <w:position w:val="-10"/>
          <w:sz w:val="28"/>
          <w:szCs w:val="28"/>
        </w:rPr>
        <w:object w:dxaOrig="260" w:dyaOrig="320">
          <v:shape id="_x0000_i1150" type="#_x0000_t75" style="width:13.2pt;height:16.2pt" o:ole="" fillcolor="window">
            <v:imagedata r:id="rId226" o:title=""/>
          </v:shape>
          <o:OLEObject Type="Embed" ProgID="Equation.3" ShapeID="_x0000_i1150" DrawAspect="Content" ObjectID="_1757322505" r:id="rId227"/>
        </w:object>
      </w:r>
      <w:r w:rsidRPr="00AC1C1F">
        <w:rPr>
          <w:sz w:val="28"/>
          <w:szCs w:val="28"/>
        </w:rPr>
        <w:t xml:space="preserve"> (работой  пл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стической деформации, отнесенной к единице площади стенки трещины). Тогда в прив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 xml:space="preserve">денной формуле вместо величины </w:t>
      </w:r>
      <w:r w:rsidRPr="00AC1C1F">
        <w:rPr>
          <w:position w:val="-10"/>
          <w:sz w:val="28"/>
          <w:szCs w:val="28"/>
        </w:rPr>
        <w:object w:dxaOrig="260" w:dyaOrig="320">
          <v:shape id="_x0000_i1151" type="#_x0000_t75" style="width:13.2pt;height:16.2pt" o:ole="" fillcolor="window">
            <v:imagedata r:id="rId228" o:title=""/>
          </v:shape>
          <o:OLEObject Type="Embed" ProgID="Equation.3" ShapeID="_x0000_i1151" DrawAspect="Content" ObjectID="_1757322506" r:id="rId229"/>
        </w:object>
      </w:r>
      <w:r w:rsidRPr="00AC1C1F">
        <w:rPr>
          <w:sz w:val="28"/>
          <w:szCs w:val="28"/>
        </w:rPr>
        <w:t xml:space="preserve"> следует подставить сумму  (</w:t>
      </w:r>
      <w:r w:rsidRPr="00AC1C1F">
        <w:rPr>
          <w:position w:val="-10"/>
          <w:sz w:val="28"/>
          <w:szCs w:val="28"/>
        </w:rPr>
        <w:object w:dxaOrig="620" w:dyaOrig="320">
          <v:shape id="_x0000_i1152" type="#_x0000_t75" style="width:31.2pt;height:16.2pt" o:ole="" fillcolor="window">
            <v:imagedata r:id="rId230" o:title=""/>
          </v:shape>
          <o:OLEObject Type="Embed" ProgID="Equation.3" ShapeID="_x0000_i1152" DrawAspect="Content" ObjectID="_1757322507" r:id="rId231"/>
        </w:object>
      </w:r>
      <w:r w:rsidRPr="00AC1C1F">
        <w:rPr>
          <w:sz w:val="28"/>
          <w:szCs w:val="28"/>
        </w:rPr>
        <w:t xml:space="preserve">), а т.к. </w:t>
      </w:r>
      <w:r w:rsidRPr="00AC1C1F">
        <w:rPr>
          <w:position w:val="-10"/>
          <w:sz w:val="28"/>
          <w:szCs w:val="28"/>
        </w:rPr>
        <w:object w:dxaOrig="260" w:dyaOrig="320">
          <v:shape id="_x0000_i1153" type="#_x0000_t75" style="width:13.2pt;height:16.2pt" o:ole="" fillcolor="window">
            <v:imagedata r:id="rId232" o:title=""/>
          </v:shape>
          <o:OLEObject Type="Embed" ProgID="Equation.3" ShapeID="_x0000_i1153" DrawAspect="Content" ObjectID="_1757322508" r:id="rId233"/>
        </w:object>
      </w:r>
      <w:r w:rsidRPr="00AC1C1F">
        <w:rPr>
          <w:sz w:val="28"/>
          <w:szCs w:val="28"/>
        </w:rPr>
        <w:t xml:space="preserve"> на несколько поря</w:t>
      </w:r>
      <w:r w:rsidRPr="00AC1C1F">
        <w:rPr>
          <w:sz w:val="28"/>
          <w:szCs w:val="28"/>
        </w:rPr>
        <w:t>д</w:t>
      </w:r>
      <w:r w:rsidRPr="00AC1C1F">
        <w:rPr>
          <w:sz w:val="28"/>
          <w:szCs w:val="28"/>
        </w:rPr>
        <w:t xml:space="preserve">ков больше </w:t>
      </w:r>
      <w:r w:rsidRPr="00AC1C1F">
        <w:rPr>
          <w:position w:val="-10"/>
          <w:sz w:val="28"/>
          <w:szCs w:val="28"/>
        </w:rPr>
        <w:object w:dxaOrig="260" w:dyaOrig="320">
          <v:shape id="_x0000_i1154" type="#_x0000_t75" style="width:13.2pt;height:16.2pt" o:ole="" fillcolor="window">
            <v:imagedata r:id="rId228" o:title=""/>
          </v:shape>
          <o:OLEObject Type="Embed" ProgID="Equation.3" ShapeID="_x0000_i1154" DrawAspect="Content" ObjectID="_1757322509" r:id="rId234"/>
        </w:object>
      </w:r>
      <w:r w:rsidRPr="00AC1C1F">
        <w:rPr>
          <w:sz w:val="28"/>
          <w:szCs w:val="28"/>
        </w:rPr>
        <w:t>, то в формула примет вид:</w:t>
      </w:r>
    </w:p>
    <w:p w:rsidR="004A3A68" w:rsidRPr="00AC1C1F" w:rsidRDefault="004A3A68">
      <w:pPr>
        <w:spacing w:line="288" w:lineRule="auto"/>
        <w:jc w:val="center"/>
        <w:rPr>
          <w:sz w:val="28"/>
          <w:szCs w:val="28"/>
        </w:rPr>
      </w:pPr>
      <w:r w:rsidRPr="00AC1C1F">
        <w:rPr>
          <w:noProof/>
          <w:position w:val="-16"/>
          <w:sz w:val="28"/>
          <w:szCs w:val="28"/>
        </w:rPr>
        <w:object w:dxaOrig="2060" w:dyaOrig="440">
          <v:shape id="_x0000_i1155" type="#_x0000_t75" style="width:103.2pt;height:22.2pt" o:ole="" fillcolor="window">
            <v:imagedata r:id="rId235" o:title=""/>
          </v:shape>
          <o:OLEObject Type="Embed" ProgID="Equation.3" ShapeID="_x0000_i1155" DrawAspect="Content" ObjectID="_1757322510" r:id="rId236"/>
        </w:object>
      </w:r>
      <w:r w:rsidRPr="00AC1C1F">
        <w:rPr>
          <w:noProof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Так как работа образования стенок трещины при квазихрупком разрушении на несколько порядков больше, чем при истинно хрупком, то при заданном н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пряжении к закритическому, неустановившемуся росту способны только трещ</w:t>
      </w:r>
      <w:r w:rsidRPr="00AC1C1F">
        <w:rPr>
          <w:sz w:val="28"/>
          <w:szCs w:val="28"/>
        </w:rPr>
        <w:t>и</w:t>
      </w:r>
      <w:r w:rsidRPr="00AC1C1F">
        <w:rPr>
          <w:sz w:val="28"/>
          <w:szCs w:val="28"/>
        </w:rPr>
        <w:t>ны больш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го размера.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  <w:r w:rsidRPr="00AC1C1F">
        <w:rPr>
          <w:sz w:val="28"/>
          <w:szCs w:val="28"/>
        </w:rPr>
        <w:t xml:space="preserve">Расчет дает для низкоуглеродистых сталей значение </w:t>
      </w:r>
      <w:r w:rsidRPr="00AC1C1F">
        <w:rPr>
          <w:position w:val="-14"/>
          <w:sz w:val="28"/>
          <w:szCs w:val="28"/>
        </w:rPr>
        <w:object w:dxaOrig="460" w:dyaOrig="360">
          <v:shape id="_x0000_i1156" type="#_x0000_t75" style="width:22.8pt;height:18pt" o:ole="" fillcolor="window">
            <v:imagedata r:id="rId237" o:title=""/>
          </v:shape>
          <o:OLEObject Type="Embed" ProgID="Equation.3" ShapeID="_x0000_i1156" DrawAspect="Content" ObjectID="_1757322511" r:id="rId238"/>
        </w:object>
      </w:r>
      <w:r w:rsidRPr="00AC1C1F">
        <w:rPr>
          <w:sz w:val="28"/>
          <w:szCs w:val="28"/>
        </w:rPr>
        <w:t xml:space="preserve"> порядка нескольких миллиме</w:t>
      </w:r>
      <w:r w:rsidRPr="00AC1C1F">
        <w:rPr>
          <w:sz w:val="28"/>
          <w:szCs w:val="28"/>
        </w:rPr>
        <w:t>т</w:t>
      </w:r>
      <w:r w:rsidRPr="00AC1C1F">
        <w:rPr>
          <w:sz w:val="28"/>
          <w:szCs w:val="28"/>
        </w:rPr>
        <w:t>ров.</w:t>
      </w:r>
    </w:p>
    <w:p w:rsidR="00CC39B1" w:rsidRDefault="004A3A68">
      <w:pPr>
        <w:widowControl w:val="0"/>
        <w:spacing w:line="288" w:lineRule="auto"/>
        <w:ind w:firstLine="425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Способность материала сопротивляться распространению в нем трещин наз</w:t>
      </w:r>
      <w:r w:rsidRPr="00AC1C1F">
        <w:rPr>
          <w:sz w:val="28"/>
          <w:szCs w:val="28"/>
        </w:rPr>
        <w:t>ы</w:t>
      </w:r>
      <w:r w:rsidRPr="00AC1C1F">
        <w:rPr>
          <w:sz w:val="28"/>
          <w:szCs w:val="28"/>
        </w:rPr>
        <w:t>вают вязкостью разрушения, методика определения величины которой обсужд</w:t>
      </w:r>
      <w:r w:rsidRPr="00AC1C1F">
        <w:rPr>
          <w:sz w:val="28"/>
          <w:szCs w:val="28"/>
        </w:rPr>
        <w:t>а</w:t>
      </w:r>
      <w:r w:rsidRPr="00AC1C1F">
        <w:rPr>
          <w:sz w:val="28"/>
          <w:szCs w:val="28"/>
        </w:rPr>
        <w:t>лась в разделе 1.3.</w:t>
      </w:r>
    </w:p>
    <w:p w:rsidR="00CC39B1" w:rsidRPr="00CC39B1" w:rsidRDefault="00CC39B1" w:rsidP="00CC39B1">
      <w:pPr>
        <w:rPr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28" w:name="_Toc507512763"/>
      <w:r w:rsidRPr="00AC1C1F">
        <w:rPr>
          <w:rFonts w:ascii="Times New Roman" w:hAnsi="Times New Roman"/>
          <w:snapToGrid w:val="0"/>
          <w:sz w:val="28"/>
          <w:szCs w:val="28"/>
        </w:rPr>
        <w:lastRenderedPageBreak/>
        <w:t>3.3.3. Вязкое разрушение. Температурный порог хрупкости</w:t>
      </w:r>
      <w:bookmarkEnd w:id="28"/>
      <w:r w:rsidR="004912C1">
        <w:rPr>
          <w:rFonts w:ascii="Times New Roman" w:hAnsi="Times New Roman"/>
          <w:snapToGrid w:val="0"/>
          <w:sz w:val="28"/>
          <w:szCs w:val="28"/>
        </w:rPr>
        <w:t>.</w:t>
      </w:r>
    </w:p>
    <w:p w:rsidR="004A3A68" w:rsidRPr="00AC1C1F" w:rsidRDefault="00B83E85">
      <w:pPr>
        <w:framePr w:w="1933" w:h="1081" w:hSpace="180" w:wrap="around" w:vAnchor="text" w:hAnchor="page" w:x="981" w:y="1505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226820" cy="1280160"/>
            <wp:effectExtent l="0" t="0" r="0" b="0"/>
            <wp:docPr id="133" name="Рисунок 133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21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82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1933" w:h="1081" w:hSpace="180" w:wrap="around" w:vAnchor="text" w:hAnchor="page" w:x="981" w:y="1505"/>
        <w:spacing w:before="6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Рис.21. Формы излома при вя</w:t>
      </w:r>
      <w:r w:rsidRPr="00AC1C1F">
        <w:rPr>
          <w:i/>
          <w:sz w:val="28"/>
          <w:szCs w:val="28"/>
        </w:rPr>
        <w:t>з</w:t>
      </w:r>
      <w:r w:rsidRPr="00AC1C1F">
        <w:rPr>
          <w:i/>
          <w:sz w:val="28"/>
          <w:szCs w:val="28"/>
        </w:rPr>
        <w:t>ком разруш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нии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Вязкое разрушение характеризуется не только предшествующей ему большой пластич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ской деформацией, но и медленным раз</w:t>
      </w:r>
      <w:r w:rsidRPr="00AC1C1F">
        <w:rPr>
          <w:snapToGrid w:val="0"/>
          <w:sz w:val="28"/>
          <w:szCs w:val="28"/>
        </w:rPr>
        <w:softHyphen/>
        <w:t>витием трещины, причем для роста трещины необходим подвод энергии извне. При эксплуатации деталей 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шин и конструк</w:t>
      </w:r>
      <w:r w:rsidRPr="00AC1C1F">
        <w:rPr>
          <w:snapToGrid w:val="0"/>
          <w:sz w:val="28"/>
          <w:szCs w:val="28"/>
        </w:rPr>
        <w:softHyphen/>
        <w:t>ций, во избежание необратим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го изменения их формы, нагрузку выбирают так, чтобы макропластическая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формация не начи</w:t>
      </w:r>
      <w:r w:rsidRPr="00AC1C1F">
        <w:rPr>
          <w:snapToGrid w:val="0"/>
          <w:sz w:val="28"/>
          <w:szCs w:val="28"/>
        </w:rPr>
        <w:softHyphen/>
        <w:t>налась. Поэтому вязкое разрушение при эк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плуатации</w:t>
      </w:r>
      <w:r w:rsidR="004912C1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как правило</w:t>
      </w:r>
      <w:r w:rsidR="004912C1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не происходит. Оно может произойти при обработке ме</w:t>
      </w:r>
      <w:r w:rsidRPr="00AC1C1F">
        <w:rPr>
          <w:snapToGrid w:val="0"/>
          <w:sz w:val="28"/>
          <w:szCs w:val="28"/>
        </w:rPr>
        <w:softHyphen/>
        <w:t>таллов давл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нием (прокатке, волочении и т.п.), которая</w:t>
      </w:r>
      <w:r w:rsidR="004912C1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как раз</w:t>
      </w:r>
      <w:r w:rsidR="004912C1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основана на использовании большой пласт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</w:t>
      </w:r>
      <w:r w:rsidRPr="00AC1C1F">
        <w:rPr>
          <w:snapToGrid w:val="0"/>
          <w:sz w:val="28"/>
          <w:szCs w:val="28"/>
        </w:rPr>
        <w:softHyphen/>
        <w:t>мации.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растяжении цилиндрических образцов из пластичных металлов развив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ется локализация деформации в виде мест</w:t>
      </w:r>
      <w:r w:rsidRPr="00AC1C1F">
        <w:rPr>
          <w:snapToGrid w:val="0"/>
          <w:sz w:val="28"/>
          <w:szCs w:val="28"/>
        </w:rPr>
        <w:softHyphen/>
        <w:t>ного сужения - шейки, в которой и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исходит вязкое разру</w:t>
      </w:r>
      <w:r w:rsidRPr="00AC1C1F">
        <w:rPr>
          <w:snapToGrid w:val="0"/>
          <w:sz w:val="28"/>
          <w:szCs w:val="28"/>
        </w:rPr>
        <w:softHyphen/>
        <w:t>шение. На рис.21 показаны две формы изломов при вязком разрушении. У очень чистых высокопластичных металлов шейка может с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жаться до точки</w:t>
      </w:r>
      <w:r w:rsidR="004912C1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излом приобретает форму острия (рис.21, а); относ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тельное сужение при этом приближается к 100%.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Для вязкого разрушения промышленных металлов и спла</w:t>
      </w:r>
      <w:r w:rsidRPr="00AC1C1F">
        <w:rPr>
          <w:rFonts w:ascii="Times New Roman" w:hAnsi="Times New Roman"/>
          <w:sz w:val="28"/>
          <w:szCs w:val="28"/>
        </w:rPr>
        <w:softHyphen/>
        <w:t>вов более типичен чашечный излом, точнее излом типа чашечка - конус (рис.21, б). Разрушение эт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го вида начин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ется в центре сечения шейки, где возникает большое количество микропустот, сливающихся в магистрал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ную трещину, перпен</w:t>
      </w:r>
      <w:r w:rsidRPr="00AC1C1F">
        <w:rPr>
          <w:rFonts w:ascii="Times New Roman" w:hAnsi="Times New Roman"/>
          <w:sz w:val="28"/>
          <w:szCs w:val="28"/>
        </w:rPr>
        <w:softHyphen/>
        <w:t>дикулярную оси растяжения. Образование микропу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тот (мик</w:t>
      </w:r>
      <w:r w:rsidRPr="00AC1C1F">
        <w:rPr>
          <w:rFonts w:ascii="Times New Roman" w:hAnsi="Times New Roman"/>
          <w:sz w:val="28"/>
          <w:szCs w:val="28"/>
        </w:rPr>
        <w:softHyphen/>
        <w:t>ротрещин) в центре сечения шейки обусловлено тем, что в шейке существует объемное напряженное с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стояние с мак</w:t>
      </w:r>
      <w:r w:rsidRPr="00AC1C1F">
        <w:rPr>
          <w:rFonts w:ascii="Times New Roman" w:hAnsi="Times New Roman"/>
          <w:sz w:val="28"/>
          <w:szCs w:val="28"/>
        </w:rPr>
        <w:softHyphen/>
        <w:t>симальными растягивающими напряжениями именно вблизи оси образца. Под действием больших растягивающих напряжений в центральной части сеч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ния шейки происходит разрушение от</w:t>
      </w:r>
      <w:r w:rsidRPr="00AC1C1F">
        <w:rPr>
          <w:rFonts w:ascii="Times New Roman" w:hAnsi="Times New Roman"/>
          <w:sz w:val="28"/>
          <w:szCs w:val="28"/>
        </w:rPr>
        <w:softHyphen/>
        <w:t>рывом, формирующее дно чаше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ки. Далее трещина развива</w:t>
      </w:r>
      <w:r w:rsidRPr="00AC1C1F">
        <w:rPr>
          <w:rFonts w:ascii="Times New Roman" w:hAnsi="Times New Roman"/>
          <w:sz w:val="28"/>
          <w:szCs w:val="28"/>
        </w:rPr>
        <w:softHyphen/>
        <w:t>ется в сторону поверхности образца и меняет направл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ние, рас</w:t>
      </w:r>
      <w:r w:rsidRPr="00AC1C1F">
        <w:rPr>
          <w:rFonts w:ascii="Times New Roman" w:hAnsi="Times New Roman"/>
          <w:sz w:val="28"/>
          <w:szCs w:val="28"/>
        </w:rPr>
        <w:softHyphen/>
        <w:t>пространяясь под углом 45° к оси растяжения. Обусловлено это тем, что вокруг трещины в периферийных слоях схема напря</w:t>
      </w:r>
      <w:r w:rsidRPr="00AC1C1F">
        <w:rPr>
          <w:rFonts w:ascii="Times New Roman" w:hAnsi="Times New Roman"/>
          <w:sz w:val="28"/>
          <w:szCs w:val="28"/>
        </w:rPr>
        <w:softHyphen/>
        <w:t>женного состо</w:t>
      </w:r>
      <w:r w:rsidRPr="00AC1C1F">
        <w:rPr>
          <w:rFonts w:ascii="Times New Roman" w:hAnsi="Times New Roman"/>
          <w:sz w:val="28"/>
          <w:szCs w:val="28"/>
        </w:rPr>
        <w:t>я</w:t>
      </w:r>
      <w:r w:rsidRPr="00AC1C1F">
        <w:rPr>
          <w:rFonts w:ascii="Times New Roman" w:hAnsi="Times New Roman"/>
          <w:sz w:val="28"/>
          <w:szCs w:val="28"/>
        </w:rPr>
        <w:t>ния такова, что под действием касательных на</w:t>
      </w:r>
      <w:r w:rsidRPr="00AC1C1F">
        <w:rPr>
          <w:rFonts w:ascii="Times New Roman" w:hAnsi="Times New Roman"/>
          <w:sz w:val="28"/>
          <w:szCs w:val="28"/>
        </w:rPr>
        <w:softHyphen/>
        <w:t>пряжений происходит разрушение срезом, формиру</w:t>
      </w:r>
      <w:r w:rsidRPr="00AC1C1F">
        <w:rPr>
          <w:rFonts w:ascii="Times New Roman" w:hAnsi="Times New Roman"/>
          <w:sz w:val="28"/>
          <w:szCs w:val="28"/>
        </w:rPr>
        <w:t>ю</w:t>
      </w:r>
      <w:r w:rsidRPr="00AC1C1F">
        <w:rPr>
          <w:rFonts w:ascii="Times New Roman" w:hAnsi="Times New Roman"/>
          <w:sz w:val="28"/>
          <w:szCs w:val="28"/>
        </w:rPr>
        <w:t>щим коническую часть излома.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На всех этапах развития вязкого разрушения происходит сильная пластич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ская деформация. В частности, на стадии фо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мирования магистральной трещины в центре шейки путем слияния микропустот происходит очень сильная локальная деформация перемычек между соседними ми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ропустотами, заканчивающаяся разрушением этих перемычек.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Зарождению микропустот при вязком разрушении способствуют разного рода включения. Поэтому с уменьшением количества таких включений при повыш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lastRenderedPageBreak/>
        <w:t>нии чистоты металла ч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шечный излом может постепенно трансформироваться, сужаясь до точки (см.</w:t>
      </w:r>
      <w:r w:rsidR="004912C1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рис.21, а), что сопровождается ростом относи</w:t>
      </w:r>
      <w:r w:rsidRPr="00AC1C1F">
        <w:rPr>
          <w:snapToGrid w:val="0"/>
          <w:sz w:val="28"/>
          <w:szCs w:val="28"/>
        </w:rPr>
        <w:softHyphen/>
        <w:t>тельного с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жения.</w:t>
      </w:r>
    </w:p>
    <w:p w:rsidR="004A3A68" w:rsidRPr="00AC1C1F" w:rsidRDefault="00B83E85">
      <w:pPr>
        <w:framePr w:w="2833" w:h="721" w:hSpace="180" w:wrap="around" w:vAnchor="text" w:hAnchor="page" w:x="1006" w:y="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0700" cy="1485900"/>
            <wp:effectExtent l="0" t="0" r="0" b="0"/>
            <wp:docPr id="134" name="Рисунок 134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22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721" w:hSpace="180" w:wrap="around" w:vAnchor="text" w:hAnchor="page" w:x="1006" w:y="1"/>
        <w:spacing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Рис.22. Схема Иоффе, объя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няющая переход из вязкого состояния в хру</w:t>
      </w:r>
      <w:r w:rsidRPr="00AC1C1F">
        <w:rPr>
          <w:i/>
          <w:sz w:val="28"/>
          <w:szCs w:val="28"/>
        </w:rPr>
        <w:t>п</w:t>
      </w:r>
      <w:r w:rsidRPr="00AC1C1F">
        <w:rPr>
          <w:i/>
          <w:sz w:val="28"/>
          <w:szCs w:val="28"/>
        </w:rPr>
        <w:t>кое</w:t>
      </w:r>
    </w:p>
    <w:p w:rsidR="004A3A68" w:rsidRPr="00AC1C1F" w:rsidRDefault="004A3A68">
      <w:pPr>
        <w:spacing w:before="40"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Один и тот же материал в зависимости от структуры и условий нагружения может разр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шаться и вязко, и хрупко. Основные внешние факторы, влияющие на тип разрушения - температура, скорость нагружения и нал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чие концентрат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ров напряжений.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Академик </w:t>
      </w:r>
      <w:r w:rsidR="004912C1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.Ф.</w:t>
      </w:r>
      <w:r w:rsidR="0088222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Иоффе предложил схему (рис.22), которая помогает понять влияние разных факторов на 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реход из вяз</w:t>
      </w:r>
      <w:r w:rsidRPr="00AC1C1F">
        <w:rPr>
          <w:snapToGrid w:val="0"/>
          <w:sz w:val="28"/>
          <w:szCs w:val="28"/>
        </w:rPr>
        <w:softHyphen/>
        <w:t>кого состояния в хрупкое, и, прежде всего, вли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 xml:space="preserve">ние температуры. Эта схема базируется на разной температурной зависимости сопротивления отрыву и предела текучести. Сопротивление отрыву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, характ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ризующее сопротивление хрупкому разру</w:t>
      </w:r>
      <w:r w:rsidRPr="00AC1C1F">
        <w:rPr>
          <w:snapToGrid w:val="0"/>
          <w:sz w:val="28"/>
          <w:szCs w:val="28"/>
        </w:rPr>
        <w:softHyphen/>
        <w:t>шению, слабо зависит от температуры (кривая 1).  Последнее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нятно, если учесть, что сопротивление отрыву определяется силами межато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ной связи, которые слабо уменьшаются с ро</w:t>
      </w:r>
      <w:r w:rsidRPr="00AC1C1F">
        <w:rPr>
          <w:snapToGrid w:val="0"/>
          <w:sz w:val="28"/>
          <w:szCs w:val="28"/>
        </w:rPr>
        <w:softHyphen/>
        <w:t>стом температуры. В противоположность этому напряжение, необходимое для начала пластической деформации, т. е.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дел текучести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Т</w:t>
      </w:r>
      <w:r w:rsidRPr="00AC1C1F">
        <w:rPr>
          <w:snapToGrid w:val="0"/>
          <w:sz w:val="28"/>
          <w:szCs w:val="28"/>
        </w:rPr>
        <w:t xml:space="preserve">, сильно снижается с повышением температуры (кривая </w:t>
      </w:r>
      <w:r w:rsidRPr="00AC1C1F">
        <w:rPr>
          <w:i/>
          <w:snapToGrid w:val="0"/>
          <w:sz w:val="28"/>
          <w:szCs w:val="28"/>
        </w:rPr>
        <w:t>2).</w:t>
      </w:r>
      <w:r w:rsidRPr="00AC1C1F">
        <w:rPr>
          <w:snapToGrid w:val="0"/>
          <w:sz w:val="28"/>
          <w:szCs w:val="28"/>
        </w:rPr>
        <w:t xml:space="preserve"> Пер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сечение кривых 1 и 2 на рис.22 соответствует температуре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называемой темп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ратурой хрупко-вязкого пере</w:t>
      </w:r>
      <w:r w:rsidRPr="00AC1C1F">
        <w:rPr>
          <w:snapToGrid w:val="0"/>
          <w:sz w:val="28"/>
          <w:szCs w:val="28"/>
        </w:rPr>
        <w:softHyphen/>
        <w:t xml:space="preserve">хода или же температурным порогом </w:t>
      </w:r>
      <w:r w:rsidR="00882229">
        <w:rPr>
          <w:snapToGrid w:val="0"/>
          <w:sz w:val="28"/>
          <w:szCs w:val="28"/>
        </w:rPr>
        <w:t>хладноломк</w:t>
      </w:r>
      <w:r w:rsidR="00882229">
        <w:rPr>
          <w:snapToGrid w:val="0"/>
          <w:sz w:val="28"/>
          <w:szCs w:val="28"/>
        </w:rPr>
        <w:t>о</w:t>
      </w:r>
      <w:r w:rsidR="00882229">
        <w:rPr>
          <w:snapToGrid w:val="0"/>
          <w:sz w:val="28"/>
          <w:szCs w:val="28"/>
        </w:rPr>
        <w:t>сти</w:t>
      </w:r>
      <w:r w:rsidRPr="00AC1C1F">
        <w:rPr>
          <w:snapToGrid w:val="0"/>
          <w:sz w:val="28"/>
          <w:szCs w:val="28"/>
        </w:rPr>
        <w:t>. При темпера</w:t>
      </w:r>
      <w:r w:rsidRPr="00AC1C1F">
        <w:rPr>
          <w:snapToGrid w:val="0"/>
          <w:sz w:val="28"/>
          <w:szCs w:val="28"/>
        </w:rPr>
        <w:softHyphen/>
        <w:t xml:space="preserve">турах выше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snapToGrid w:val="0"/>
          <w:sz w:val="28"/>
          <w:szCs w:val="28"/>
        </w:rPr>
        <w:t xml:space="preserve"> 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Т</w:t>
      </w:r>
      <w:r w:rsidRPr="00AC1C1F">
        <w:rPr>
          <w:i/>
          <w:snapToGrid w:val="0"/>
          <w:sz w:val="28"/>
          <w:szCs w:val="28"/>
        </w:rPr>
        <w:t>&lt;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snapToGrid w:val="0"/>
          <w:sz w:val="28"/>
          <w:szCs w:val="28"/>
        </w:rPr>
        <w:t>, при нагружении вначале достиг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ется пре</w:t>
      </w:r>
      <w:r w:rsidRPr="00AC1C1F">
        <w:rPr>
          <w:snapToGrid w:val="0"/>
          <w:sz w:val="28"/>
          <w:szCs w:val="28"/>
        </w:rPr>
        <w:softHyphen/>
        <w:t>дел текучести и разрушению предшествует значительная пла</w:t>
      </w:r>
      <w:r w:rsidRPr="00AC1C1F">
        <w:rPr>
          <w:snapToGrid w:val="0"/>
          <w:sz w:val="28"/>
          <w:szCs w:val="28"/>
        </w:rPr>
        <w:softHyphen/>
        <w:t>стическая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ция. При температурах ниже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snapToGrid w:val="0"/>
          <w:sz w:val="28"/>
          <w:szCs w:val="28"/>
        </w:rPr>
        <w:t xml:space="preserve"> 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0</w:t>
      </w:r>
      <w:r w:rsidRPr="00AC1C1F">
        <w:rPr>
          <w:i/>
          <w:snapToGrid w:val="0"/>
          <w:sz w:val="28"/>
          <w:szCs w:val="28"/>
        </w:rPr>
        <w:t>&lt;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Т</w:t>
      </w:r>
      <w:r w:rsidRPr="00AC1C1F">
        <w:rPr>
          <w:snapToGrid w:val="0"/>
          <w:sz w:val="28"/>
          <w:szCs w:val="28"/>
        </w:rPr>
        <w:t>, при нагружении сначала достигается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противление отрыву и про</w:t>
      </w:r>
      <w:r w:rsidRPr="00AC1C1F">
        <w:rPr>
          <w:snapToGrid w:val="0"/>
          <w:sz w:val="28"/>
          <w:szCs w:val="28"/>
        </w:rPr>
        <w:softHyphen/>
        <w:t>исходит хрупкое разрушение. Охрупчивание при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ниж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нии тем</w:t>
      </w:r>
      <w:r w:rsidRPr="00AC1C1F">
        <w:rPr>
          <w:snapToGrid w:val="0"/>
          <w:sz w:val="28"/>
          <w:szCs w:val="28"/>
        </w:rPr>
        <w:softHyphen/>
        <w:t>пературы следует учитывать при эксплуатации изделий, осо</w:t>
      </w:r>
      <w:r w:rsidRPr="00AC1C1F">
        <w:rPr>
          <w:snapToGrid w:val="0"/>
          <w:sz w:val="28"/>
          <w:szCs w:val="28"/>
        </w:rPr>
        <w:softHyphen/>
        <w:t>бенно в северных ра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онах.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увеличении скорости деформирования предел текучести при всех темп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ратурах возрастает (см. кривую 3), а сопр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тив</w:t>
      </w:r>
      <w:r w:rsidRPr="00AC1C1F">
        <w:rPr>
          <w:snapToGrid w:val="0"/>
          <w:sz w:val="28"/>
          <w:szCs w:val="28"/>
        </w:rPr>
        <w:softHyphen/>
        <w:t>ление отрыву остается практически неизменным (кривая 1). В результате точка пересечения кривых 1 и 3 соответс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вует более высокой температуре (</w:t>
      </w:r>
      <w:r w:rsidRPr="00AC1C1F">
        <w:rPr>
          <w:i/>
          <w:snapToGrid w:val="0"/>
          <w:sz w:val="28"/>
          <w:szCs w:val="28"/>
          <w:lang w:val="en-US"/>
        </w:rPr>
        <w:t>T</w:t>
      </w:r>
      <w:r w:rsidRPr="00AC1C1F">
        <w:rPr>
          <w:i/>
          <w:snapToGrid w:val="0"/>
          <w:sz w:val="28"/>
          <w:szCs w:val="28"/>
        </w:rPr>
        <w:t>'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i/>
          <w:snapToGrid w:val="0"/>
          <w:sz w:val="28"/>
          <w:szCs w:val="28"/>
        </w:rPr>
        <w:t>&gt;</w:t>
      </w:r>
      <w:r w:rsidRPr="00AC1C1F">
        <w:rPr>
          <w:i/>
          <w:snapToGrid w:val="0"/>
          <w:sz w:val="28"/>
          <w:szCs w:val="28"/>
          <w:lang w:val="en-US"/>
        </w:rPr>
        <w:t>T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snapToGrid w:val="0"/>
          <w:sz w:val="28"/>
          <w:szCs w:val="28"/>
        </w:rPr>
        <w:t>). Следовательно, при уве</w:t>
      </w:r>
      <w:r w:rsidRPr="00AC1C1F">
        <w:rPr>
          <w:snapToGrid w:val="0"/>
          <w:sz w:val="28"/>
          <w:szCs w:val="28"/>
        </w:rPr>
        <w:softHyphen/>
        <w:t>личении скор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сти деформирования температу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ная область хруп</w:t>
      </w:r>
      <w:r w:rsidRPr="00AC1C1F">
        <w:rPr>
          <w:snapToGrid w:val="0"/>
          <w:sz w:val="28"/>
          <w:szCs w:val="28"/>
        </w:rPr>
        <w:softHyphen/>
        <w:t>кого разрушения расширяется и, например, пластичный при комнатной температуре сплав становится хрупким.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Любые факторы, уменьшающие сопротивление отрыву, по</w:t>
      </w:r>
      <w:r w:rsidRPr="00AC1C1F">
        <w:rPr>
          <w:snapToGrid w:val="0"/>
          <w:sz w:val="28"/>
          <w:szCs w:val="28"/>
        </w:rPr>
        <w:softHyphen/>
        <w:t>вышают темпер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туру хрупко-вязкого перехода: кривые </w:t>
      </w:r>
      <w:r w:rsidRPr="00AC1C1F">
        <w:rPr>
          <w:i/>
          <w:snapToGrid w:val="0"/>
          <w:sz w:val="28"/>
          <w:szCs w:val="28"/>
        </w:rPr>
        <w:t>2</w:t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snapToGrid w:val="0"/>
          <w:sz w:val="28"/>
          <w:szCs w:val="28"/>
        </w:rPr>
        <w:t xml:space="preserve">4 </w:t>
      </w:r>
      <w:r w:rsidRPr="00AC1C1F">
        <w:rPr>
          <w:snapToGrid w:val="0"/>
          <w:sz w:val="28"/>
          <w:szCs w:val="28"/>
        </w:rPr>
        <w:t xml:space="preserve">пересекаются при </w:t>
      </w:r>
      <w:r w:rsidRPr="00AC1C1F">
        <w:rPr>
          <w:i/>
          <w:snapToGrid w:val="0"/>
          <w:sz w:val="28"/>
          <w:szCs w:val="28"/>
          <w:lang w:val="en-US"/>
        </w:rPr>
        <w:t>T</w:t>
      </w:r>
      <w:r w:rsidRPr="00AC1C1F">
        <w:rPr>
          <w:i/>
          <w:snapToGrid w:val="0"/>
          <w:sz w:val="28"/>
          <w:szCs w:val="28"/>
        </w:rPr>
        <w:t>''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i/>
          <w:snapToGrid w:val="0"/>
          <w:sz w:val="28"/>
          <w:szCs w:val="28"/>
        </w:rPr>
        <w:t>&gt;</w:t>
      </w:r>
      <w:r w:rsidRPr="00AC1C1F">
        <w:rPr>
          <w:i/>
          <w:snapToGrid w:val="0"/>
          <w:sz w:val="28"/>
          <w:szCs w:val="28"/>
          <w:lang w:val="en-US"/>
        </w:rPr>
        <w:t>T</w:t>
      </w:r>
      <w:r w:rsidRPr="00AC1C1F">
        <w:rPr>
          <w:i/>
          <w:snapToGrid w:val="0"/>
          <w:sz w:val="28"/>
          <w:szCs w:val="28"/>
          <w:vertAlign w:val="subscript"/>
        </w:rPr>
        <w:t>Х</w:t>
      </w:r>
      <w:r w:rsidRPr="00AC1C1F">
        <w:rPr>
          <w:i/>
          <w:snapToGrid w:val="0"/>
          <w:sz w:val="28"/>
          <w:szCs w:val="28"/>
        </w:rPr>
        <w:t>.</w:t>
      </w:r>
      <w:r w:rsidRPr="00AC1C1F">
        <w:rPr>
          <w:snapToGrid w:val="0"/>
          <w:sz w:val="28"/>
          <w:szCs w:val="28"/>
        </w:rPr>
        <w:t xml:space="preserve"> Это может произойти, например, в результате сегрегации по границам зерен атомов прим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си, осла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ляющей межзеренную связь.</w:t>
      </w:r>
    </w:p>
    <w:p w:rsidR="004A3A68" w:rsidRPr="00AC1C1F" w:rsidRDefault="00B83E85">
      <w:pPr>
        <w:framePr w:w="3193" w:h="541" w:hSpace="180" w:wrap="around" w:vAnchor="text" w:hAnchor="page" w:x="981" w:y="312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lastRenderedPageBreak/>
        <w:drawing>
          <wp:inline distT="0" distB="0" distL="0" distR="0">
            <wp:extent cx="2026920" cy="1066800"/>
            <wp:effectExtent l="0" t="0" r="0" b="0"/>
            <wp:docPr id="135" name="Рисунок 135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23"/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193" w:h="541" w:hSpace="180" w:wrap="around" w:vAnchor="text" w:hAnchor="page" w:x="981" w:y="312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Рис.23. Схема напряже</w:t>
      </w:r>
      <w:r w:rsidRPr="00AC1C1F">
        <w:rPr>
          <w:i/>
          <w:sz w:val="28"/>
          <w:szCs w:val="28"/>
        </w:rPr>
        <w:t>н</w:t>
      </w:r>
      <w:r w:rsidRPr="00AC1C1F">
        <w:rPr>
          <w:i/>
          <w:sz w:val="28"/>
          <w:szCs w:val="28"/>
        </w:rPr>
        <w:t>ного состояния всест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роннего растяжения (а) и всесторо</w:t>
      </w:r>
      <w:r w:rsidRPr="00AC1C1F">
        <w:rPr>
          <w:i/>
          <w:sz w:val="28"/>
          <w:szCs w:val="28"/>
        </w:rPr>
        <w:t>н</w:t>
      </w:r>
      <w:r w:rsidRPr="00AC1C1F">
        <w:rPr>
          <w:i/>
          <w:sz w:val="28"/>
          <w:szCs w:val="28"/>
        </w:rPr>
        <w:t>него сжатия (б)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 тип разрушения сильнейшее влияние оказыв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 схема на</w:t>
      </w:r>
      <w:r w:rsidRPr="00AC1C1F">
        <w:rPr>
          <w:snapToGrid w:val="0"/>
          <w:sz w:val="28"/>
          <w:szCs w:val="28"/>
        </w:rPr>
        <w:softHyphen/>
        <w:t>пряженного состояния. Проявлению пл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стичности способствуют сжимающие напряжения, которые препятствуют раскр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тию уже имеющихся микротрещин. Наименее благоприятная для вяз</w:t>
      </w:r>
      <w:r w:rsidRPr="00AC1C1F">
        <w:rPr>
          <w:snapToGrid w:val="0"/>
          <w:sz w:val="28"/>
          <w:szCs w:val="28"/>
        </w:rPr>
        <w:softHyphen/>
        <w:t>кого разр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шения, самая «жесткая» схема напряженного со</w:t>
      </w:r>
      <w:r w:rsidRPr="00AC1C1F">
        <w:rPr>
          <w:snapToGrid w:val="0"/>
          <w:sz w:val="28"/>
          <w:szCs w:val="28"/>
        </w:rPr>
        <w:softHyphen/>
        <w:t>стояния - трехосное (об</w:t>
      </w:r>
      <w:r w:rsidRPr="00AC1C1F">
        <w:rPr>
          <w:snapToGrid w:val="0"/>
          <w:sz w:val="28"/>
          <w:szCs w:val="28"/>
        </w:rPr>
        <w:t>ъ</w:t>
      </w:r>
      <w:r w:rsidRPr="00AC1C1F">
        <w:rPr>
          <w:snapToGrid w:val="0"/>
          <w:sz w:val="28"/>
          <w:szCs w:val="28"/>
        </w:rPr>
        <w:t xml:space="preserve">емное) растяжение (рис.23, а), </w:t>
      </w:r>
      <w:r w:rsidR="00DA3D3B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но</w:t>
      </w:r>
      <w:r w:rsidR="00DA3D3B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возникает около вершины острого надреза, где концентри</w:t>
      </w:r>
      <w:r w:rsidRPr="00AC1C1F">
        <w:rPr>
          <w:snapToGrid w:val="0"/>
          <w:sz w:val="28"/>
          <w:szCs w:val="28"/>
        </w:rPr>
        <w:softHyphen/>
        <w:t>руются напряжения. Поэтому повер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ностные надрезы, выто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ки и царапины способствуют хрупкому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рушению.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Самой благоприятной для пластической деформации, наибо</w:t>
      </w:r>
      <w:r w:rsidRPr="00AC1C1F">
        <w:rPr>
          <w:snapToGrid w:val="0"/>
          <w:sz w:val="28"/>
          <w:szCs w:val="28"/>
        </w:rPr>
        <w:softHyphen/>
        <w:t>лее «мягкой» 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ляется схема трехосного сжатия (рис.23, б). Она реализуется,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пример, в очаге деформации при экструдировании (выдавливании из контейнера). При всест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роннем рав</w:t>
      </w:r>
      <w:r w:rsidRPr="00AC1C1F">
        <w:rPr>
          <w:snapToGrid w:val="0"/>
          <w:sz w:val="28"/>
          <w:szCs w:val="28"/>
        </w:rPr>
        <w:softHyphen/>
        <w:t>номерном (гидростатическом) сжатии возможна только упругая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формация и разрушения вообще не происходит. При всесто</w:t>
      </w:r>
      <w:r w:rsidRPr="00AC1C1F">
        <w:rPr>
          <w:snapToGrid w:val="0"/>
          <w:sz w:val="28"/>
          <w:szCs w:val="28"/>
        </w:rPr>
        <w:softHyphen/>
        <w:t>роннем неравноме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ном сжатии даже мрамор способен к боль</w:t>
      </w:r>
      <w:r w:rsidRPr="00AC1C1F">
        <w:rPr>
          <w:snapToGrid w:val="0"/>
          <w:sz w:val="28"/>
          <w:szCs w:val="28"/>
        </w:rPr>
        <w:softHyphen/>
        <w:t>шой пластич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ской деформации.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29" w:name="_Toc507512764"/>
      <w:r w:rsidRPr="00AC1C1F">
        <w:rPr>
          <w:rFonts w:ascii="Times New Roman" w:hAnsi="Times New Roman"/>
          <w:snapToGrid w:val="0"/>
          <w:sz w:val="28"/>
          <w:szCs w:val="28"/>
        </w:rPr>
        <w:t>3.4. Изменение структуры и свойств металлов при холодной пластической деформации</w:t>
      </w:r>
      <w:bookmarkEnd w:id="29"/>
    </w:p>
    <w:p w:rsidR="00CC39B1" w:rsidRPr="00AC1C1F" w:rsidRDefault="00B83E85" w:rsidP="00CC39B1">
      <w:pPr>
        <w:framePr w:w="3224" w:h="541" w:hSpace="180" w:wrap="around" w:vAnchor="text" w:hAnchor="page" w:x="1162" w:y="3667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897380" cy="998220"/>
            <wp:effectExtent l="0" t="0" r="0" b="0"/>
            <wp:docPr id="136" name="Рисунок 136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24"/>
                    <pic:cNvPicPr>
                      <a:picLocks noChangeAspect="1" noChangeArrowheads="1"/>
                    </pic:cNvPicPr>
                  </pic:nvPicPr>
                  <pic:blipFill>
                    <a:blip r:embed="rId2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380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9B1" w:rsidRPr="00AC1C1F" w:rsidRDefault="00CC39B1" w:rsidP="00CC39B1">
      <w:pPr>
        <w:framePr w:w="3224" w:h="541" w:hSpace="180" w:wrap="around" w:vAnchor="text" w:hAnchor="page" w:x="1162" w:y="3667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Рис.24. Плоскости скольжения (показаны пунктиром) в кр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сталле до (а) и после (б) дефо</w:t>
      </w:r>
      <w:r w:rsidRPr="00AC1C1F">
        <w:rPr>
          <w:i/>
          <w:sz w:val="28"/>
          <w:szCs w:val="28"/>
        </w:rPr>
        <w:t>р</w:t>
      </w:r>
      <w:r w:rsidRPr="00AC1C1F">
        <w:rPr>
          <w:i/>
          <w:sz w:val="28"/>
          <w:szCs w:val="28"/>
        </w:rPr>
        <w:t>мации сжатием</w:t>
      </w:r>
    </w:p>
    <w:p w:rsidR="004A3A68" w:rsidRPr="00AC1C1F" w:rsidRDefault="004A3A68">
      <w:pPr>
        <w:pStyle w:val="21"/>
        <w:ind w:firstLine="425"/>
        <w:rPr>
          <w:rFonts w:ascii="Times New Roman" w:hAnsi="Times New Roman"/>
          <w:i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Каждый кристаллит изменяет форму в соответствии со схемой главных 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формаций при обработке давлением. При волочении зерна вытягиваются в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правлении волочения, превр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щаясь в волокна. При холодной прокатке обжатие заготовки приводит к ее вытяжке вдоль направления прокатки; уширением пол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сы при холодной прокатке можно пренебречь. Соотве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ственно, размер зерна при холодной прокатке уменьшается в высот</w:t>
      </w:r>
      <w:r w:rsidR="00BB4D9C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, увеличивается в продольном</w:t>
      </w:r>
      <w:r w:rsidR="00BB4D9C">
        <w:rPr>
          <w:rFonts w:ascii="Times New Roman" w:hAnsi="Times New Roman"/>
          <w:sz w:val="28"/>
          <w:szCs w:val="28"/>
        </w:rPr>
        <w:t xml:space="preserve"> напра</w:t>
      </w:r>
      <w:r w:rsidR="00BB4D9C">
        <w:rPr>
          <w:rFonts w:ascii="Times New Roman" w:hAnsi="Times New Roman"/>
          <w:sz w:val="28"/>
          <w:szCs w:val="28"/>
        </w:rPr>
        <w:t>в</w:t>
      </w:r>
      <w:r w:rsidR="00BB4D9C">
        <w:rPr>
          <w:rFonts w:ascii="Times New Roman" w:hAnsi="Times New Roman"/>
          <w:sz w:val="28"/>
          <w:szCs w:val="28"/>
        </w:rPr>
        <w:t>лении</w:t>
      </w:r>
      <w:r w:rsidRPr="00AC1C1F">
        <w:rPr>
          <w:rFonts w:ascii="Times New Roman" w:hAnsi="Times New Roman"/>
          <w:sz w:val="28"/>
          <w:szCs w:val="28"/>
        </w:rPr>
        <w:t xml:space="preserve"> и о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тается практи</w:t>
      </w:r>
      <w:r w:rsidRPr="00AC1C1F">
        <w:rPr>
          <w:rFonts w:ascii="Times New Roman" w:hAnsi="Times New Roman"/>
          <w:sz w:val="28"/>
          <w:szCs w:val="28"/>
        </w:rPr>
        <w:softHyphen/>
        <w:t>чески неизменным по ширине прокатываемой полосы. При хо</w:t>
      </w:r>
      <w:r w:rsidRPr="00AC1C1F">
        <w:rPr>
          <w:rFonts w:ascii="Times New Roman" w:hAnsi="Times New Roman"/>
          <w:sz w:val="28"/>
          <w:szCs w:val="28"/>
        </w:rPr>
        <w:softHyphen/>
        <w:t>лодной прокатке с большими обжатиями каждое зерно приоб</w:t>
      </w:r>
      <w:r w:rsidRPr="00AC1C1F">
        <w:rPr>
          <w:rFonts w:ascii="Times New Roman" w:hAnsi="Times New Roman"/>
          <w:sz w:val="28"/>
          <w:szCs w:val="28"/>
        </w:rPr>
        <w:softHyphen/>
        <w:t>ретает форму дли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ной пластинки, у которой толщина меньше ширины, но</w:t>
      </w:r>
      <w:r w:rsidR="00BB4D9C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несмотря на это</w:t>
      </w:r>
      <w:r w:rsidR="00BB4D9C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структуру называют волокнистой; в продольном с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чении холоднокатаной полосы на шлифе вытянутые зерна выглядят как во</w:t>
      </w:r>
      <w:r w:rsidRPr="00AC1C1F">
        <w:rPr>
          <w:rFonts w:ascii="Times New Roman" w:hAnsi="Times New Roman"/>
          <w:sz w:val="28"/>
          <w:szCs w:val="28"/>
        </w:rPr>
        <w:softHyphen/>
        <w:t>локна. Вытянутость зерен в од</w:t>
      </w:r>
      <w:r w:rsidRPr="00AC1C1F">
        <w:rPr>
          <w:rFonts w:ascii="Times New Roman" w:hAnsi="Times New Roman"/>
          <w:sz w:val="28"/>
          <w:szCs w:val="28"/>
        </w:rPr>
        <w:softHyphen/>
        <w:t>ном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правлении называют </w:t>
      </w:r>
      <w:r w:rsidRPr="00BB4D9C">
        <w:rPr>
          <w:rFonts w:ascii="Times New Roman" w:hAnsi="Times New Roman"/>
          <w:i/>
          <w:sz w:val="28"/>
          <w:szCs w:val="28"/>
        </w:rPr>
        <w:t>ме</w:t>
      </w:r>
      <w:r w:rsidRPr="00BB4D9C">
        <w:rPr>
          <w:rFonts w:ascii="Times New Roman" w:hAnsi="Times New Roman"/>
          <w:i/>
          <w:sz w:val="28"/>
          <w:szCs w:val="28"/>
        </w:rPr>
        <w:softHyphen/>
        <w:t>таллографической те</w:t>
      </w:r>
      <w:r w:rsidRPr="00BB4D9C">
        <w:rPr>
          <w:rFonts w:ascii="Times New Roman" w:hAnsi="Times New Roman"/>
          <w:i/>
          <w:sz w:val="28"/>
          <w:szCs w:val="28"/>
        </w:rPr>
        <w:t>к</w:t>
      </w:r>
      <w:r w:rsidRPr="00BB4D9C">
        <w:rPr>
          <w:rFonts w:ascii="Times New Roman" w:hAnsi="Times New Roman"/>
          <w:i/>
          <w:sz w:val="28"/>
          <w:szCs w:val="28"/>
        </w:rPr>
        <w:t>стурой</w:t>
      </w:r>
      <w:r w:rsidRPr="00AC1C1F">
        <w:rPr>
          <w:rFonts w:ascii="Times New Roman" w:hAnsi="Times New Roman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пластической деформа</w:t>
      </w:r>
      <w:r w:rsidRPr="00AC1C1F">
        <w:rPr>
          <w:snapToGrid w:val="0"/>
          <w:sz w:val="28"/>
          <w:szCs w:val="28"/>
        </w:rPr>
        <w:softHyphen/>
        <w:t>ции кристаллограф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ческие плос</w:t>
      </w:r>
      <w:r w:rsidRPr="00AC1C1F">
        <w:rPr>
          <w:snapToGrid w:val="0"/>
          <w:sz w:val="28"/>
          <w:szCs w:val="28"/>
        </w:rPr>
        <w:softHyphen/>
        <w:t>кости и направления скольже</w:t>
      </w:r>
      <w:r w:rsidRPr="00AC1C1F">
        <w:rPr>
          <w:snapToGrid w:val="0"/>
          <w:sz w:val="28"/>
          <w:szCs w:val="28"/>
        </w:rPr>
        <w:softHyphen/>
        <w:t>ния зак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номерно поворачива</w:t>
      </w:r>
      <w:r w:rsidRPr="00AC1C1F">
        <w:rPr>
          <w:snapToGrid w:val="0"/>
          <w:sz w:val="28"/>
          <w:szCs w:val="28"/>
        </w:rPr>
        <w:softHyphen/>
        <w:t>ются в пространстве относ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тель</w:t>
      </w:r>
      <w:r w:rsidRPr="00AC1C1F">
        <w:rPr>
          <w:snapToGrid w:val="0"/>
          <w:sz w:val="28"/>
          <w:szCs w:val="28"/>
        </w:rPr>
        <w:softHyphen/>
        <w:t>но осей главных деформаций. На примере сж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lastRenderedPageBreak/>
        <w:t>тия монокристалла это илл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>стрирует рис.24. Под действием приложенной на</w:t>
      </w:r>
      <w:r w:rsidRPr="00AC1C1F">
        <w:rPr>
          <w:snapToGrid w:val="0"/>
          <w:sz w:val="28"/>
          <w:szCs w:val="28"/>
        </w:rPr>
        <w:softHyphen/>
        <w:t xml:space="preserve">грузки </w:t>
      </w:r>
      <w:r w:rsidRPr="00AC1C1F">
        <w:rPr>
          <w:i/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 пачки скольжения, на которые разбит кристалл плос</w:t>
      </w:r>
      <w:r w:rsidRPr="00AC1C1F">
        <w:rPr>
          <w:snapToGrid w:val="0"/>
          <w:sz w:val="28"/>
          <w:szCs w:val="28"/>
        </w:rPr>
        <w:softHyphen/>
        <w:t>костями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ния, поворачиваются так, чтобы плоскости скольжения стали параллельными опорным плоскостям обжим</w:t>
      </w:r>
      <w:r w:rsidRPr="00AC1C1F">
        <w:rPr>
          <w:snapToGrid w:val="0"/>
          <w:sz w:val="28"/>
          <w:szCs w:val="28"/>
        </w:rPr>
        <w:softHyphen/>
        <w:t>ных плит. Сам кристалл как целое при этом не пов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рачивается в пространстве, а лишь изменяет размеры по высоте и г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ризон</w:t>
      </w:r>
      <w:r w:rsidRPr="00AC1C1F">
        <w:rPr>
          <w:snapToGrid w:val="0"/>
          <w:sz w:val="28"/>
          <w:szCs w:val="28"/>
        </w:rPr>
        <w:softHyphen/>
        <w:t>тали.</w:t>
      </w:r>
    </w:p>
    <w:p w:rsidR="004A3A68" w:rsidRPr="00BB4D9C" w:rsidRDefault="004A3A68">
      <w:pPr>
        <w:pStyle w:val="21"/>
        <w:rPr>
          <w:rFonts w:ascii="Times New Roman" w:hAnsi="Times New Roman"/>
          <w:i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поликристаллическом металле до деформации кристалло</w:t>
      </w:r>
      <w:r w:rsidRPr="00AC1C1F">
        <w:rPr>
          <w:rFonts w:ascii="Times New Roman" w:hAnsi="Times New Roman"/>
          <w:sz w:val="28"/>
          <w:szCs w:val="28"/>
        </w:rPr>
        <w:softHyphen/>
        <w:t>графическая ор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ентировка з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 xml:space="preserve">рен может быть хаотичной. Так как в каждом кристалле направление вращения плоскостей скольжения одно и то же, то возникает преимущественная кристаллографическая ориентировка кристаллов - </w:t>
      </w:r>
      <w:r w:rsidRPr="00BB4D9C">
        <w:rPr>
          <w:rFonts w:ascii="Times New Roman" w:hAnsi="Times New Roman"/>
          <w:i/>
          <w:sz w:val="28"/>
          <w:szCs w:val="28"/>
        </w:rPr>
        <w:t>кристалло</w:t>
      </w:r>
      <w:r w:rsidRPr="00BB4D9C">
        <w:rPr>
          <w:rFonts w:ascii="Times New Roman" w:hAnsi="Times New Roman"/>
          <w:i/>
          <w:sz w:val="28"/>
          <w:szCs w:val="28"/>
        </w:rPr>
        <w:softHyphen/>
        <w:t>графическая те</w:t>
      </w:r>
      <w:r w:rsidRPr="00BB4D9C">
        <w:rPr>
          <w:rFonts w:ascii="Times New Roman" w:hAnsi="Times New Roman"/>
          <w:i/>
          <w:sz w:val="28"/>
          <w:szCs w:val="28"/>
        </w:rPr>
        <w:t>к</w:t>
      </w:r>
      <w:r w:rsidRPr="00BB4D9C">
        <w:rPr>
          <w:rFonts w:ascii="Times New Roman" w:hAnsi="Times New Roman"/>
          <w:i/>
          <w:sz w:val="28"/>
          <w:szCs w:val="28"/>
        </w:rPr>
        <w:t>стура.</w:t>
      </w:r>
    </w:p>
    <w:p w:rsidR="004A3A68" w:rsidRPr="00AC1C1F" w:rsidRDefault="004A3A68">
      <w:pPr>
        <w:pStyle w:val="21"/>
        <w:rPr>
          <w:rFonts w:ascii="Times New Roman" w:hAnsi="Times New Roman"/>
          <w:snapToGrid w:val="0"/>
          <w:sz w:val="28"/>
          <w:szCs w:val="28"/>
        </w:rPr>
      </w:pPr>
      <w:r w:rsidRPr="00AC1C1F">
        <w:rPr>
          <w:rFonts w:ascii="Times New Roman" w:hAnsi="Times New Roman"/>
          <w:snapToGrid w:val="0"/>
          <w:sz w:val="28"/>
          <w:szCs w:val="28"/>
        </w:rPr>
        <w:t>Конкретный вид текстуры определяется видом обработки давлением и прир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дой металла, в частности типом кристалли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ческой решетки. Текстура волочения является аксиальной - она характеризуется параллельным оси волочения кр</w:t>
      </w:r>
      <w:r w:rsidRPr="00AC1C1F">
        <w:rPr>
          <w:rFonts w:ascii="Times New Roman" w:hAnsi="Times New Roman"/>
          <w:snapToGrid w:val="0"/>
          <w:sz w:val="28"/>
          <w:szCs w:val="28"/>
        </w:rPr>
        <w:t>и</w:t>
      </w:r>
      <w:r w:rsidRPr="00AC1C1F">
        <w:rPr>
          <w:rFonts w:ascii="Times New Roman" w:hAnsi="Times New Roman"/>
          <w:snapToGrid w:val="0"/>
          <w:sz w:val="28"/>
          <w:szCs w:val="28"/>
        </w:rPr>
        <w:t>сталло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графическим направлением, вокруг которого решетка может быть пове</w:t>
      </w:r>
      <w:r w:rsidRPr="00AC1C1F">
        <w:rPr>
          <w:rFonts w:ascii="Times New Roman" w:hAnsi="Times New Roman"/>
          <w:snapToGrid w:val="0"/>
          <w:sz w:val="28"/>
          <w:szCs w:val="28"/>
        </w:rPr>
        <w:t>р</w:t>
      </w:r>
      <w:r w:rsidRPr="00AC1C1F">
        <w:rPr>
          <w:rFonts w:ascii="Times New Roman" w:hAnsi="Times New Roman"/>
          <w:snapToGrid w:val="0"/>
          <w:sz w:val="28"/>
          <w:szCs w:val="28"/>
        </w:rPr>
        <w:t>нута как угодно. У ГЦК металлов это направле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ния &lt;111&gt; и &lt;100&gt;, у  ОЦК  - &lt;110&gt;.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Текстура прокатки характеризуется кристаллографической плоскостью и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правлением, параллельными пло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кости и на</w:t>
      </w:r>
      <w:r w:rsidRPr="00AC1C1F">
        <w:rPr>
          <w:snapToGrid w:val="0"/>
          <w:sz w:val="28"/>
          <w:szCs w:val="28"/>
        </w:rPr>
        <w:softHyphen/>
        <w:t xml:space="preserve">правлению прокатки, соответственно. У  </w:t>
      </w:r>
      <w:r w:rsidRPr="00AC1C1F">
        <w:rPr>
          <w:snapToGrid w:val="0"/>
          <w:sz w:val="28"/>
          <w:szCs w:val="28"/>
        </w:rPr>
        <w:sym w:font="Symbol" w:char="F061"/>
      </w:r>
      <w:r w:rsidRPr="00AC1C1F">
        <w:rPr>
          <w:snapToGrid w:val="0"/>
          <w:sz w:val="28"/>
          <w:szCs w:val="28"/>
        </w:rPr>
        <w:t>-железа это {112} &lt;110&gt;, а также {100} &lt;110&gt; (так называемая двойная те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стура).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Часть работы, затраченной на холодную деформацию, по</w:t>
      </w:r>
      <w:r w:rsidRPr="00AC1C1F">
        <w:rPr>
          <w:snapToGrid w:val="0"/>
          <w:sz w:val="28"/>
          <w:szCs w:val="28"/>
        </w:rPr>
        <w:softHyphen/>
        <w:t>глощается металлом (остальная ее часть рассеивается в виде теплоты). Накопле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ная в металле энергия «задерживается» главным образом в виде энергии дефектов кристаллической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шетки, образующихся при пластической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формации.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Наиболее важное изменение внутреннего строения каждого кристаллита при пластической деформации — увеличение плот</w:t>
      </w:r>
      <w:r w:rsidRPr="00AC1C1F">
        <w:rPr>
          <w:snapToGrid w:val="0"/>
          <w:sz w:val="28"/>
          <w:szCs w:val="28"/>
        </w:rPr>
        <w:softHyphen/>
        <w:t xml:space="preserve">ности дислокаций </w:t>
      </w:r>
      <w:r w:rsidRPr="00AC1C1F">
        <w:rPr>
          <w:i/>
          <w:snapToGrid w:val="0"/>
          <w:sz w:val="28"/>
          <w:szCs w:val="28"/>
          <w:lang w:val="en-US"/>
        </w:rPr>
        <w:sym w:font="Symbol" w:char="F062"/>
      </w:r>
      <w:r w:rsidRPr="00AC1C1F">
        <w:rPr>
          <w:snapToGrid w:val="0"/>
          <w:sz w:val="28"/>
          <w:szCs w:val="28"/>
        </w:rPr>
        <w:t>. У хорошо отожжен</w:t>
      </w:r>
      <w:r w:rsidRPr="00AC1C1F">
        <w:rPr>
          <w:snapToGrid w:val="0"/>
          <w:sz w:val="28"/>
          <w:szCs w:val="28"/>
        </w:rPr>
        <w:softHyphen/>
        <w:t>ного поликристалл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ческого металла она составляет 10</w:t>
      </w:r>
      <w:r w:rsidRPr="00AC1C1F">
        <w:rPr>
          <w:snapToGrid w:val="0"/>
          <w:sz w:val="28"/>
          <w:szCs w:val="28"/>
          <w:vertAlign w:val="superscript"/>
        </w:rPr>
        <w:t>7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8</w:t>
      </w:r>
      <w:r w:rsidRPr="00AC1C1F">
        <w:rPr>
          <w:snapToGrid w:val="0"/>
          <w:sz w:val="28"/>
          <w:szCs w:val="28"/>
        </w:rPr>
        <w:t>см</w:t>
      </w:r>
      <w:r w:rsidRPr="00AC1C1F">
        <w:rPr>
          <w:snapToGrid w:val="0"/>
          <w:sz w:val="28"/>
          <w:szCs w:val="28"/>
          <w:vertAlign w:val="superscript"/>
        </w:rPr>
        <w:t>-2</w:t>
      </w:r>
      <w:r w:rsidRPr="00AC1C1F">
        <w:rPr>
          <w:snapToGrid w:val="0"/>
          <w:sz w:val="28"/>
          <w:szCs w:val="28"/>
        </w:rPr>
        <w:t>, а после холодной деформации на 30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40% и более - 10</w:t>
      </w:r>
      <w:r w:rsidRPr="00AC1C1F">
        <w:rPr>
          <w:snapToGrid w:val="0"/>
          <w:sz w:val="28"/>
          <w:szCs w:val="28"/>
          <w:vertAlign w:val="superscript"/>
        </w:rPr>
        <w:t>11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12</w:t>
      </w:r>
      <w:r w:rsidRPr="00AC1C1F">
        <w:rPr>
          <w:snapToGrid w:val="0"/>
          <w:sz w:val="28"/>
          <w:szCs w:val="28"/>
        </w:rPr>
        <w:t>см</w:t>
      </w:r>
      <w:r w:rsidRPr="00AC1C1F">
        <w:rPr>
          <w:snapToGrid w:val="0"/>
          <w:sz w:val="28"/>
          <w:szCs w:val="28"/>
          <w:vertAlign w:val="superscript"/>
        </w:rPr>
        <w:t>-2</w:t>
      </w:r>
      <w:r w:rsidRPr="00AC1C1F">
        <w:rPr>
          <w:snapToGrid w:val="0"/>
          <w:sz w:val="28"/>
          <w:szCs w:val="28"/>
        </w:rPr>
        <w:t>. При холодной пласт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ческой деформации возрастает и ко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цент</w:t>
      </w:r>
      <w:r w:rsidRPr="00AC1C1F">
        <w:rPr>
          <w:snapToGrid w:val="0"/>
          <w:sz w:val="28"/>
          <w:szCs w:val="28"/>
        </w:rPr>
        <w:softHyphen/>
        <w:t>рация вакансий.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 увеличением степени холодной деформации претерпевают изменения и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ханические свойства: прочнос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ные свойства и твердость металла возрастают, а относительное удлинение и сужение падают (рис.25). При степенях дефор</w:t>
      </w:r>
      <w:r w:rsidRPr="00AC1C1F">
        <w:rPr>
          <w:snapToGrid w:val="0"/>
          <w:sz w:val="28"/>
          <w:szCs w:val="28"/>
        </w:rPr>
        <w:softHyphen/>
        <w:t>мации 50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70% временное сопротивление и твердость увели</w:t>
      </w:r>
      <w:r w:rsidRPr="00AC1C1F">
        <w:rPr>
          <w:snapToGrid w:val="0"/>
          <w:sz w:val="28"/>
          <w:szCs w:val="28"/>
        </w:rPr>
        <w:softHyphen/>
        <w:t>чиваются в 1,5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3 раза. Отн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сительное удлинение резко умень</w:t>
      </w:r>
      <w:r w:rsidRPr="00AC1C1F">
        <w:rPr>
          <w:snapToGrid w:val="0"/>
          <w:sz w:val="28"/>
          <w:szCs w:val="28"/>
        </w:rPr>
        <w:softHyphen/>
        <w:t>шается уже при сравнительно небольших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формациях, а после больших обжатий может 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заться уменьшенным в десятки раз.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Упрочнение при обработке давлением называют наклепом или нагартовкой (от нем. </w:t>
      </w:r>
      <w:r w:rsidRPr="00AC1C1F">
        <w:rPr>
          <w:snapToGrid w:val="0"/>
          <w:sz w:val="28"/>
          <w:szCs w:val="28"/>
          <w:lang w:val="en-US"/>
        </w:rPr>
        <w:t>hart</w:t>
      </w:r>
      <w:r w:rsidRPr="00AC1C1F">
        <w:rPr>
          <w:i/>
          <w:snapToGrid w:val="0"/>
          <w:sz w:val="28"/>
          <w:szCs w:val="28"/>
        </w:rPr>
        <w:t>—</w:t>
      </w:r>
      <w:r w:rsidRPr="00AC1C1F">
        <w:rPr>
          <w:snapToGrid w:val="0"/>
          <w:sz w:val="28"/>
          <w:szCs w:val="28"/>
        </w:rPr>
        <w:t>твердый).</w:t>
      </w:r>
    </w:p>
    <w:p w:rsidR="004A3A68" w:rsidRPr="00AC1C1F" w:rsidRDefault="00B83E85">
      <w:pPr>
        <w:framePr w:w="3193" w:h="901" w:hSpace="180" w:wrap="around" w:vAnchor="text" w:hAnchor="page" w:x="1006" w:y="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lastRenderedPageBreak/>
        <w:drawing>
          <wp:inline distT="0" distB="0" distL="0" distR="0">
            <wp:extent cx="1958340" cy="2895600"/>
            <wp:effectExtent l="0" t="0" r="0" b="0"/>
            <wp:docPr id="137" name="Рисунок 137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25"/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34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193" w:h="901" w:hSpace="180" w:wrap="around" w:vAnchor="text" w:hAnchor="page" w:x="1006" w:y="1"/>
        <w:spacing w:before="6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Рис.25. Зависимость м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хан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ческих свойств стали 08кп от степени обж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 xml:space="preserve">тия </w:t>
      </w:r>
      <w:r w:rsidRPr="00AC1C1F">
        <w:rPr>
          <w:i/>
          <w:sz w:val="28"/>
          <w:szCs w:val="28"/>
        </w:rPr>
        <w:sym w:font="Symbol" w:char="F065"/>
      </w:r>
      <w:r w:rsidRPr="00AC1C1F">
        <w:rPr>
          <w:i/>
          <w:sz w:val="28"/>
          <w:szCs w:val="28"/>
        </w:rPr>
        <w:t xml:space="preserve"> при холодной пр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катке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Холоднодеформированный металл анизотропен — его меха</w:t>
      </w:r>
      <w:r w:rsidRPr="00AC1C1F">
        <w:rPr>
          <w:snapToGrid w:val="0"/>
          <w:sz w:val="28"/>
          <w:szCs w:val="28"/>
        </w:rPr>
        <w:softHyphen/>
        <w:t xml:space="preserve">нические свойства </w:t>
      </w:r>
      <w:r w:rsidR="00BB4D9C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 xml:space="preserve"> разны</w:t>
      </w:r>
      <w:r w:rsidR="00BB4D9C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 xml:space="preserve"> направлен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я</w:t>
      </w:r>
      <w:r w:rsidR="00BB4D9C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 xml:space="preserve"> различны. Анизо</w:t>
      </w:r>
      <w:r w:rsidRPr="00AC1C1F">
        <w:rPr>
          <w:snapToGrid w:val="0"/>
          <w:sz w:val="28"/>
          <w:szCs w:val="28"/>
        </w:rPr>
        <w:softHyphen/>
        <w:t>тропия свойств обусловлена и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таллографической, и кристал</w:t>
      </w:r>
      <w:r w:rsidRPr="00AC1C1F">
        <w:rPr>
          <w:snapToGrid w:val="0"/>
          <w:sz w:val="28"/>
          <w:szCs w:val="28"/>
        </w:rPr>
        <w:softHyphen/>
        <w:t>лографической текст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рой.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По длине разрывного образца, вырезанного поп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рек волокна, число межзеренных границ знач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тельно больше, чем в образце, вырезанном вдоль волокна. На межзеренных границах сосре</w:t>
      </w:r>
      <w:r w:rsidRPr="00AC1C1F">
        <w:rPr>
          <w:rFonts w:ascii="Times New Roman" w:hAnsi="Times New Roman"/>
          <w:sz w:val="28"/>
          <w:szCs w:val="28"/>
        </w:rPr>
        <w:softHyphen/>
        <w:t>доточены примеси и н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металлические включения, в частности, оксидные пленки. Поэтому механические свойства вдоль и по</w:t>
      </w:r>
      <w:r w:rsidRPr="00AC1C1F">
        <w:rPr>
          <w:rFonts w:ascii="Times New Roman" w:hAnsi="Times New Roman"/>
          <w:sz w:val="28"/>
          <w:szCs w:val="28"/>
        </w:rPr>
        <w:softHyphen/>
        <w:t>перек волокна разные: разли</w:t>
      </w:r>
      <w:r w:rsidRPr="00AC1C1F">
        <w:rPr>
          <w:rFonts w:ascii="Times New Roman" w:hAnsi="Times New Roman"/>
          <w:sz w:val="28"/>
          <w:szCs w:val="28"/>
        </w:rPr>
        <w:softHyphen/>
        <w:t>чают «</w:t>
      </w:r>
      <w:r w:rsidR="00931FE9">
        <w:rPr>
          <w:rFonts w:ascii="Times New Roman" w:hAnsi="Times New Roman"/>
          <w:sz w:val="28"/>
          <w:szCs w:val="28"/>
        </w:rPr>
        <w:t>продольные</w:t>
      </w:r>
      <w:r w:rsidRPr="00AC1C1F">
        <w:rPr>
          <w:rFonts w:ascii="Times New Roman" w:hAnsi="Times New Roman"/>
          <w:sz w:val="28"/>
          <w:szCs w:val="28"/>
        </w:rPr>
        <w:t>» и «попереч</w:t>
      </w:r>
      <w:r w:rsidRPr="00AC1C1F">
        <w:rPr>
          <w:rFonts w:ascii="Times New Roman" w:hAnsi="Times New Roman"/>
          <w:sz w:val="28"/>
          <w:szCs w:val="28"/>
        </w:rPr>
        <w:softHyphen/>
        <w:t>ные» свойства. Обычно пока</w:t>
      </w:r>
      <w:r w:rsidRPr="00AC1C1F">
        <w:rPr>
          <w:rFonts w:ascii="Times New Roman" w:hAnsi="Times New Roman"/>
          <w:sz w:val="28"/>
          <w:szCs w:val="28"/>
        </w:rPr>
        <w:softHyphen/>
        <w:t>затели пласти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ности и удар</w:t>
      </w:r>
      <w:r w:rsidRPr="00AC1C1F">
        <w:rPr>
          <w:rFonts w:ascii="Times New Roman" w:hAnsi="Times New Roman"/>
          <w:sz w:val="28"/>
          <w:szCs w:val="28"/>
        </w:rPr>
        <w:softHyphen/>
        <w:t>ная вязкость поперечных об</w:t>
      </w:r>
      <w:r w:rsidRPr="00AC1C1F">
        <w:rPr>
          <w:rFonts w:ascii="Times New Roman" w:hAnsi="Times New Roman"/>
          <w:sz w:val="28"/>
          <w:szCs w:val="28"/>
        </w:rPr>
        <w:softHyphen/>
        <w:t>разцов ниже, чем д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левых.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Механические свойства каждого кристаллита 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висят от кристаллографического на</w:t>
      </w:r>
      <w:r w:rsidRPr="00AC1C1F">
        <w:rPr>
          <w:snapToGrid w:val="0"/>
          <w:sz w:val="28"/>
          <w:szCs w:val="28"/>
        </w:rPr>
        <w:softHyphen/>
        <w:t>правления, так как по разным направлениям различны меж</w:t>
      </w:r>
      <w:r w:rsidRPr="00AC1C1F">
        <w:rPr>
          <w:snapToGrid w:val="0"/>
          <w:sz w:val="28"/>
          <w:szCs w:val="28"/>
        </w:rPr>
        <w:softHyphen/>
        <w:t>атомные 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стояния. В поли</w:t>
      </w:r>
      <w:r w:rsidRPr="00AC1C1F">
        <w:rPr>
          <w:snapToGrid w:val="0"/>
          <w:sz w:val="28"/>
          <w:szCs w:val="28"/>
        </w:rPr>
        <w:softHyphen/>
        <w:t>кристаллическом металле с хаотичной ориентировкой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сталлитов свойства по всем направлениям статистически усредняются (квазиизотропия). В холоднод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формированном металле с кри</w:t>
      </w:r>
      <w:r w:rsidRPr="00AC1C1F">
        <w:rPr>
          <w:snapToGrid w:val="0"/>
          <w:sz w:val="28"/>
          <w:szCs w:val="28"/>
        </w:rPr>
        <w:softHyphen/>
        <w:t>сталлографической текстурой существуют напра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ления, вдоль которых одни сво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ства усилены, а вдоль других ос</w:t>
      </w:r>
      <w:r w:rsidRPr="00AC1C1F">
        <w:rPr>
          <w:snapToGrid w:val="0"/>
          <w:sz w:val="28"/>
          <w:szCs w:val="28"/>
        </w:rPr>
        <w:softHyphen/>
        <w:t xml:space="preserve">лаблены. 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30" w:name="_Toc507512765"/>
      <w:r w:rsidRPr="00AC1C1F">
        <w:rPr>
          <w:rFonts w:ascii="Times New Roman" w:hAnsi="Times New Roman"/>
          <w:snapToGrid w:val="0"/>
          <w:sz w:val="28"/>
          <w:szCs w:val="28"/>
        </w:rPr>
        <w:lastRenderedPageBreak/>
        <w:t>3.5. Нагрев металла посл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napToGrid w:val="0"/>
          <w:sz w:val="28"/>
          <w:szCs w:val="28"/>
        </w:rPr>
        <w:t xml:space="preserve"> холодной пластической деформации. Дорекристаллизационные процессы и рекристаллизация</w:t>
      </w:r>
      <w:bookmarkEnd w:id="30"/>
      <w:r w:rsidR="00A2403A">
        <w:rPr>
          <w:rFonts w:ascii="Times New Roman" w:hAnsi="Times New Roman"/>
          <w:snapToGrid w:val="0"/>
          <w:sz w:val="28"/>
          <w:szCs w:val="28"/>
        </w:rPr>
        <w:t>.</w:t>
      </w:r>
    </w:p>
    <w:p w:rsidR="00CC39B1" w:rsidRPr="00AC1C1F" w:rsidRDefault="00B83E85" w:rsidP="00CC39B1">
      <w:pPr>
        <w:framePr w:w="4508" w:h="5094" w:hSpace="180" w:wrap="around" w:vAnchor="text" w:hAnchor="page" w:x="802" w:y="97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880360" cy="2705100"/>
            <wp:effectExtent l="0" t="0" r="0" b="0"/>
            <wp:docPr id="138" name="Рисунок 138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26"/>
                    <pic:cNvPicPr>
                      <a:picLocks noChangeAspect="1" noChangeArrowheads="1"/>
                    </pic:cNvPicPr>
                  </pic:nvPicPr>
                  <pic:blipFill>
                    <a:blip r:embed="rId2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9B1" w:rsidRPr="00AC1C1F" w:rsidRDefault="00CC39B1" w:rsidP="00CC39B1">
      <w:pPr>
        <w:framePr w:w="4508" w:h="5094" w:hSpace="180" w:wrap="around" w:vAnchor="text" w:hAnchor="page" w:x="802" w:y="97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Рис.26. Влияние температуры о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</w:rPr>
        <w:t>жига Т</w:t>
      </w:r>
      <w:r w:rsidRPr="00AC1C1F">
        <w:rPr>
          <w:i/>
          <w:sz w:val="28"/>
          <w:szCs w:val="28"/>
          <w:vertAlign w:val="subscript"/>
        </w:rPr>
        <w:t>отж</w:t>
      </w:r>
      <w:r w:rsidRPr="00AC1C1F">
        <w:rPr>
          <w:i/>
          <w:sz w:val="28"/>
          <w:szCs w:val="28"/>
        </w:rPr>
        <w:t xml:space="preserve"> на механич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ские свойства (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 xml:space="preserve">В </w:t>
      </w:r>
      <w:r w:rsidRPr="00AC1C1F">
        <w:rPr>
          <w:i/>
          <w:sz w:val="28"/>
          <w:szCs w:val="28"/>
        </w:rPr>
        <w:t xml:space="preserve">и </w:t>
      </w:r>
      <w:r w:rsidRPr="00AC1C1F">
        <w:rPr>
          <w:i/>
          <w:sz w:val="28"/>
          <w:szCs w:val="28"/>
        </w:rPr>
        <w:sym w:font="Symbol" w:char="F064"/>
      </w:r>
      <w:r w:rsidRPr="00AC1C1F">
        <w:rPr>
          <w:i/>
          <w:sz w:val="28"/>
          <w:szCs w:val="28"/>
        </w:rPr>
        <w:t xml:space="preserve">) и микроструктуру </w:t>
      </w:r>
      <w:r w:rsidRPr="00AC1C1F">
        <w:rPr>
          <w:i/>
          <w:sz w:val="28"/>
          <w:szCs w:val="28"/>
        </w:rPr>
        <w:br/>
        <w:t>(1-4) холоднодеформированного м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талла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Наклепанный металл обладает пов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шенной свободной энергией Гиббса и стр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мится самопроизвольно перейти в более равновесное со</w:t>
      </w:r>
      <w:r w:rsidRPr="00AC1C1F">
        <w:rPr>
          <w:snapToGrid w:val="0"/>
          <w:sz w:val="28"/>
          <w:szCs w:val="28"/>
        </w:rPr>
        <w:softHyphen/>
        <w:t>стояние. Такой переход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стоит в уменьшении общего количе</w:t>
      </w:r>
      <w:r w:rsidRPr="00AC1C1F">
        <w:rPr>
          <w:snapToGrid w:val="0"/>
          <w:sz w:val="28"/>
          <w:szCs w:val="28"/>
        </w:rPr>
        <w:softHyphen/>
        <w:t>ства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фектов кристаллической решетки и перера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пределении их с образованием более усто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t>чивых конфигураций. Эти про</w:t>
      </w:r>
      <w:r w:rsidRPr="00AC1C1F">
        <w:rPr>
          <w:snapToGrid w:val="0"/>
          <w:sz w:val="28"/>
          <w:szCs w:val="28"/>
        </w:rPr>
        <w:softHyphen/>
        <w:t>цессы сове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шаются путем </w:t>
      </w:r>
      <w:r w:rsidR="00931FE9">
        <w:rPr>
          <w:snapToGrid w:val="0"/>
          <w:sz w:val="28"/>
          <w:szCs w:val="28"/>
        </w:rPr>
        <w:t>диффузии</w:t>
      </w:r>
      <w:r w:rsidRPr="00AC1C1F">
        <w:rPr>
          <w:snapToGrid w:val="0"/>
          <w:sz w:val="28"/>
          <w:szCs w:val="28"/>
        </w:rPr>
        <w:t xml:space="preserve"> атомов</w:t>
      </w:r>
      <w:r w:rsidR="00931FE9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потому ре</w:t>
      </w:r>
      <w:r w:rsidRPr="00AC1C1F">
        <w:rPr>
          <w:snapToGrid w:val="0"/>
          <w:sz w:val="28"/>
          <w:szCs w:val="28"/>
        </w:rPr>
        <w:softHyphen/>
        <w:t>шающее влияние на них оказывает темп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ратура.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Структурные изменения при нагреве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сле холодной дефор</w:t>
      </w:r>
      <w:r w:rsidRPr="00AC1C1F">
        <w:rPr>
          <w:snapToGrid w:val="0"/>
          <w:sz w:val="28"/>
          <w:szCs w:val="28"/>
        </w:rPr>
        <w:softHyphen/>
        <w:t>мации обусловл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вают связанные с ними изменения свойств. На рис.26 показан наиболее типичный сл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чай изменения меха</w:t>
      </w:r>
      <w:r w:rsidRPr="00AC1C1F">
        <w:rPr>
          <w:snapToGrid w:val="0"/>
          <w:sz w:val="28"/>
          <w:szCs w:val="28"/>
        </w:rPr>
        <w:softHyphen/>
        <w:t>нических свойств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талла с повышением температуры на</w:t>
      </w:r>
      <w:r w:rsidRPr="00AC1C1F">
        <w:rPr>
          <w:snapToGrid w:val="0"/>
          <w:sz w:val="28"/>
          <w:szCs w:val="28"/>
        </w:rPr>
        <w:softHyphen/>
        <w:t>грева - отжига после холодной деформации (свойс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ва приве</w:t>
      </w:r>
      <w:r w:rsidRPr="00AC1C1F">
        <w:rPr>
          <w:snapToGrid w:val="0"/>
          <w:sz w:val="28"/>
          <w:szCs w:val="28"/>
        </w:rPr>
        <w:softHyphen/>
        <w:t>дены при комнатной температуре после отжига при разных температ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рах). На оси ординат (слева) точки изображают временное сопротивление и отн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сительное удлинение исходного (до отжига) холоднодефо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мированного металла, характери</w:t>
      </w:r>
      <w:r w:rsidRPr="00AC1C1F">
        <w:rPr>
          <w:snapToGrid w:val="0"/>
          <w:sz w:val="28"/>
          <w:szCs w:val="28"/>
        </w:rPr>
        <w:softHyphen/>
        <w:t>зующегося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вышенной прочностью и пониженной пластично</w:t>
      </w:r>
      <w:r w:rsidRPr="00AC1C1F">
        <w:rPr>
          <w:snapToGrid w:val="0"/>
          <w:sz w:val="28"/>
          <w:szCs w:val="28"/>
        </w:rPr>
        <w:softHyphen/>
        <w:t>стью.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На графике зависимости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i/>
          <w:snapToGrid w:val="0"/>
          <w:sz w:val="28"/>
          <w:szCs w:val="28"/>
          <w:vertAlign w:val="subscript"/>
        </w:rPr>
        <w:t>В</w:t>
      </w:r>
      <w:r w:rsidRPr="00AC1C1F">
        <w:rPr>
          <w:snapToGrid w:val="0"/>
          <w:sz w:val="28"/>
          <w:szCs w:val="28"/>
        </w:rPr>
        <w:t xml:space="preserve"> от темпер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туры отжига отчет</w:t>
      </w:r>
      <w:r w:rsidRPr="00AC1C1F">
        <w:rPr>
          <w:snapToGrid w:val="0"/>
          <w:sz w:val="28"/>
          <w:szCs w:val="28"/>
        </w:rPr>
        <w:softHyphen/>
        <w:t>ливо выделяются три интервала те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ператур: в первом интер</w:t>
      </w:r>
      <w:r w:rsidRPr="00AC1C1F">
        <w:rPr>
          <w:snapToGrid w:val="0"/>
          <w:sz w:val="28"/>
          <w:szCs w:val="28"/>
        </w:rPr>
        <w:softHyphen/>
        <w:t>вале происходит слабое разупрочнение, во втором - сильное, в третьем - вновь слабое разупрочнение, после чего времен</w:t>
      </w:r>
      <w:r w:rsidRPr="00AC1C1F">
        <w:rPr>
          <w:snapToGrid w:val="0"/>
          <w:sz w:val="28"/>
          <w:szCs w:val="28"/>
        </w:rPr>
        <w:softHyphen/>
        <w:t>ное сопротивление резко падает, часто практ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 до нуля.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31" w:name="_Toc507512766"/>
      <w:r w:rsidRPr="00AC1C1F">
        <w:rPr>
          <w:rFonts w:ascii="Times New Roman" w:hAnsi="Times New Roman"/>
          <w:snapToGrid w:val="0"/>
          <w:sz w:val="28"/>
          <w:szCs w:val="28"/>
        </w:rPr>
        <w:t>3.5.1. Возврат</w:t>
      </w:r>
      <w:bookmarkEnd w:id="31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Первый интервал температур, в котором значения механиче</w:t>
      </w:r>
      <w:r w:rsidRPr="00AC1C1F">
        <w:rPr>
          <w:snapToGrid w:val="0"/>
          <w:sz w:val="28"/>
          <w:szCs w:val="28"/>
        </w:rPr>
        <w:softHyphen/>
        <w:t>ских свойств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тично возвращаются к значениям свойств до холодной деформации, называют областью </w:t>
      </w:r>
      <w:r w:rsidRPr="00AC1C1F">
        <w:rPr>
          <w:i/>
          <w:snapToGrid w:val="0"/>
          <w:sz w:val="28"/>
          <w:szCs w:val="28"/>
        </w:rPr>
        <w:t>возврата.</w:t>
      </w:r>
      <w:r w:rsidRPr="00AC1C1F">
        <w:rPr>
          <w:snapToGrid w:val="0"/>
          <w:sz w:val="28"/>
          <w:szCs w:val="28"/>
        </w:rPr>
        <w:t xml:space="preserve"> Под све</w:t>
      </w:r>
      <w:r w:rsidRPr="00AC1C1F">
        <w:rPr>
          <w:snapToGrid w:val="0"/>
          <w:sz w:val="28"/>
          <w:szCs w:val="28"/>
        </w:rPr>
        <w:softHyphen/>
        <w:t>товым микроскопом каких-либо изменений зеренной структуры не наблюдается, она остается волокнистой (см.</w:t>
      </w:r>
      <w:r w:rsidR="00A2403A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рис.26, струк</w:t>
      </w:r>
      <w:r w:rsidRPr="00AC1C1F">
        <w:rPr>
          <w:snapToGrid w:val="0"/>
          <w:sz w:val="28"/>
          <w:szCs w:val="28"/>
        </w:rPr>
        <w:softHyphen/>
        <w:t>тура 1). Возврат обусловлен тонкими структурными измене</w:t>
      </w:r>
      <w:r w:rsidRPr="00AC1C1F">
        <w:rPr>
          <w:snapToGrid w:val="0"/>
          <w:sz w:val="28"/>
          <w:szCs w:val="28"/>
        </w:rPr>
        <w:softHyphen/>
        <w:t>ниями внутри каждого зерна (в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локна).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Самая низкотемпературная разновидность возврата - это отдых. Основным структурным изменением при отдыхе явля</w:t>
      </w:r>
      <w:r w:rsidRPr="00AC1C1F">
        <w:rPr>
          <w:rFonts w:ascii="Times New Roman" w:hAnsi="Times New Roman"/>
          <w:sz w:val="28"/>
          <w:szCs w:val="28"/>
        </w:rPr>
        <w:softHyphen/>
        <w:t>ется уменьшение избытка вакансий, возникшего при холод</w:t>
      </w:r>
      <w:r w:rsidRPr="00AC1C1F">
        <w:rPr>
          <w:rFonts w:ascii="Times New Roman" w:hAnsi="Times New Roman"/>
          <w:sz w:val="28"/>
          <w:szCs w:val="28"/>
        </w:rPr>
        <w:softHyphen/>
        <w:t>ной деформации. Избыточные вакансии, мигрируя в 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lastRenderedPageBreak/>
        <w:t>сталле, встречают на своем пути границы зерен и дислокации и здесь аннигил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руют. Так как электронные волны рассеиваются ва</w:t>
      </w:r>
      <w:r w:rsidRPr="00AC1C1F">
        <w:rPr>
          <w:rFonts w:ascii="Times New Roman" w:hAnsi="Times New Roman"/>
          <w:sz w:val="28"/>
          <w:szCs w:val="28"/>
        </w:rPr>
        <w:softHyphen/>
        <w:t>кансиями, то уменьшение ко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центрации вакансий при отдыхе проявляется в снижении эле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тросопротивления.</w:t>
      </w:r>
    </w:p>
    <w:p w:rsidR="004A3A68" w:rsidRPr="00AC1C1F" w:rsidRDefault="00B83E85">
      <w:pPr>
        <w:framePr w:w="2833" w:h="721" w:hSpace="180" w:wrap="around" w:vAnchor="text" w:hAnchor="page" w:x="1006" w:y="14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0700" cy="1402080"/>
            <wp:effectExtent l="0" t="0" r="0" b="0"/>
            <wp:docPr id="139" name="Рисунок 139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27"/>
                    <pic:cNvPicPr>
                      <a:picLocks noChangeAspect="1" noChangeArrowheads="1"/>
                    </pic:cNvPicPr>
                  </pic:nvPicPr>
                  <pic:blipFill>
                    <a:blip r:embed="rId2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721" w:hSpace="180" w:wrap="around" w:vAnchor="text" w:hAnchor="page" w:x="1006" w:y="141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Рис.27. Схема полиг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низ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 xml:space="preserve">ции: </w:t>
      </w:r>
      <w:r w:rsidRPr="00AC1C1F">
        <w:rPr>
          <w:i/>
          <w:sz w:val="28"/>
          <w:szCs w:val="28"/>
        </w:rPr>
        <w:br/>
        <w:t>а - хаотическое ра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пределение краевых дислокаций;</w:t>
      </w:r>
      <w:r w:rsidRPr="00AC1C1F">
        <w:rPr>
          <w:i/>
          <w:sz w:val="28"/>
          <w:szCs w:val="28"/>
        </w:rPr>
        <w:br/>
        <w:t xml:space="preserve"> б - стенки дислокаций после полигониз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ции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достаточно высоких температурах развивается другая разновидность возврата - полигонизация,  выя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ляемая под эле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 xml:space="preserve">тронным микроскопом. Полигонизацией (от </w:t>
      </w:r>
      <w:r w:rsidRPr="00AC1C1F">
        <w:rPr>
          <w:snapToGrid w:val="0"/>
          <w:sz w:val="28"/>
          <w:szCs w:val="28"/>
          <w:lang w:val="en-US"/>
        </w:rPr>
        <w:t>polygon</w:t>
      </w:r>
      <w:r w:rsidRPr="00AC1C1F">
        <w:rPr>
          <w:snapToGrid w:val="0"/>
          <w:sz w:val="28"/>
          <w:szCs w:val="28"/>
        </w:rPr>
        <w:t xml:space="preserve"> - многоугольник) называют образование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деленных малоугло</w:t>
      </w:r>
      <w:r w:rsidRPr="00AC1C1F">
        <w:rPr>
          <w:snapToGrid w:val="0"/>
          <w:sz w:val="28"/>
          <w:szCs w:val="28"/>
        </w:rPr>
        <w:softHyphen/>
        <w:t>выми 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ницами субзерен (см.</w:t>
      </w:r>
      <w:r w:rsidR="00A2403A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рис.27). На рис.27, а оста</w:t>
      </w:r>
      <w:r w:rsidRPr="00AC1C1F">
        <w:rPr>
          <w:snapToGrid w:val="0"/>
          <w:sz w:val="28"/>
          <w:szCs w:val="28"/>
        </w:rPr>
        <w:softHyphen/>
        <w:t>точный изгиб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сталла связан с избытком краевых дислока</w:t>
      </w:r>
      <w:r w:rsidRPr="00AC1C1F">
        <w:rPr>
          <w:snapToGrid w:val="0"/>
          <w:sz w:val="28"/>
          <w:szCs w:val="28"/>
        </w:rPr>
        <w:softHyphen/>
        <w:t>ций одного знака. Соотве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ствующие им неполные вертикаль</w:t>
      </w:r>
      <w:r w:rsidRPr="00AC1C1F">
        <w:rPr>
          <w:snapToGrid w:val="0"/>
          <w:sz w:val="28"/>
          <w:szCs w:val="28"/>
        </w:rPr>
        <w:softHyphen/>
        <w:t>ные атомные плоск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сти (см.</w:t>
      </w:r>
      <w:r w:rsidR="00A2403A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рис.27,а) действуют как клинья, изгибающие кристалл. При нагреве дислокации перераспр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</w:t>
      </w:r>
      <w:r w:rsidRPr="00AC1C1F">
        <w:rPr>
          <w:snapToGrid w:val="0"/>
          <w:sz w:val="28"/>
          <w:szCs w:val="28"/>
        </w:rPr>
        <w:softHyphen/>
        <w:t>ляются и выстраиваются в стенки одна над другой (рис.27,б). При этом под областью разрежения от одной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ции ока</w:t>
      </w:r>
      <w:r w:rsidRPr="00AC1C1F">
        <w:rPr>
          <w:snapToGrid w:val="0"/>
          <w:sz w:val="28"/>
          <w:szCs w:val="28"/>
        </w:rPr>
        <w:softHyphen/>
        <w:t>зывается область сгущения от другой дислокации, и поля на</w:t>
      </w:r>
      <w:r w:rsidRPr="00AC1C1F">
        <w:rPr>
          <w:snapToGrid w:val="0"/>
          <w:sz w:val="28"/>
          <w:szCs w:val="28"/>
        </w:rPr>
        <w:softHyphen/>
        <w:t>пряжений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седних дислокаций в значительной мере взаимно компенс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руются.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 xml:space="preserve">Дислокационные стенки </w:t>
      </w:r>
      <w:r w:rsidR="00931FE9">
        <w:rPr>
          <w:rFonts w:ascii="Times New Roman" w:hAnsi="Times New Roman"/>
          <w:sz w:val="28"/>
          <w:szCs w:val="28"/>
        </w:rPr>
        <w:t>(</w:t>
      </w:r>
      <w:r w:rsidRPr="00AC1C1F">
        <w:rPr>
          <w:rFonts w:ascii="Times New Roman" w:hAnsi="Times New Roman"/>
          <w:sz w:val="28"/>
          <w:szCs w:val="28"/>
        </w:rPr>
        <w:t>малоугловые границы</w:t>
      </w:r>
      <w:r w:rsidR="00931FE9">
        <w:rPr>
          <w:rFonts w:ascii="Times New Roman" w:hAnsi="Times New Roman"/>
          <w:sz w:val="28"/>
          <w:szCs w:val="28"/>
        </w:rPr>
        <w:t>)</w:t>
      </w:r>
      <w:r w:rsidRPr="00AC1C1F">
        <w:rPr>
          <w:rFonts w:ascii="Times New Roman" w:hAnsi="Times New Roman"/>
          <w:sz w:val="28"/>
          <w:szCs w:val="28"/>
        </w:rPr>
        <w:t xml:space="preserve"> - образу</w:t>
      </w:r>
      <w:r w:rsidRPr="00AC1C1F">
        <w:rPr>
          <w:rFonts w:ascii="Times New Roman" w:hAnsi="Times New Roman"/>
          <w:sz w:val="28"/>
          <w:szCs w:val="28"/>
        </w:rPr>
        <w:softHyphen/>
        <w:t>ются в результате сочетания процессов скольжения и перепол</w:t>
      </w:r>
      <w:r w:rsidRPr="00AC1C1F">
        <w:rPr>
          <w:rFonts w:ascii="Times New Roman" w:hAnsi="Times New Roman"/>
          <w:sz w:val="28"/>
          <w:szCs w:val="28"/>
        </w:rPr>
        <w:softHyphen/>
        <w:t>зания дислокаций. Скольжение сбл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жает дислокации, а перепо</w:t>
      </w:r>
      <w:r w:rsidRPr="00AC1C1F">
        <w:rPr>
          <w:rFonts w:ascii="Times New Roman" w:hAnsi="Times New Roman"/>
          <w:sz w:val="28"/>
          <w:szCs w:val="28"/>
        </w:rPr>
        <w:t>л</w:t>
      </w:r>
      <w:r w:rsidRPr="00AC1C1F">
        <w:rPr>
          <w:rFonts w:ascii="Times New Roman" w:hAnsi="Times New Roman"/>
          <w:sz w:val="28"/>
          <w:szCs w:val="28"/>
        </w:rPr>
        <w:t>зание обеспечивает выстраивание дислокаций одну над другой. Скорость переползания, являющегося по своему атомному механи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му диффузионным, т.е. наиболее медленным процессом, контролирует скорость образования ма</w:t>
      </w:r>
      <w:r w:rsidRPr="00AC1C1F">
        <w:rPr>
          <w:rFonts w:ascii="Times New Roman" w:hAnsi="Times New Roman"/>
          <w:sz w:val="28"/>
          <w:szCs w:val="28"/>
        </w:rPr>
        <w:softHyphen/>
        <w:t>лоугловых границ. Поэтому для развития полигониз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ции и не</w:t>
      </w:r>
      <w:r w:rsidRPr="00AC1C1F">
        <w:rPr>
          <w:rFonts w:ascii="Times New Roman" w:hAnsi="Times New Roman"/>
          <w:sz w:val="28"/>
          <w:szCs w:val="28"/>
        </w:rPr>
        <w:softHyphen/>
        <w:t>обходим нагрев после холодной деформации.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 результате полигонизации вытянутые зерна, окруженные высокоугловыми границами, оказываются состоящими из более или менее равноосных </w:t>
      </w:r>
      <w:r w:rsidR="00A2403A" w:rsidRPr="00AC1C1F">
        <w:rPr>
          <w:snapToGrid w:val="0"/>
          <w:sz w:val="28"/>
          <w:szCs w:val="28"/>
        </w:rPr>
        <w:t>субзере</w:t>
      </w:r>
      <w:r w:rsidR="00A2403A" w:rsidRPr="00AC1C1F">
        <w:rPr>
          <w:snapToGrid w:val="0"/>
          <w:sz w:val="28"/>
          <w:szCs w:val="28"/>
        </w:rPr>
        <w:t>н</w:t>
      </w:r>
      <w:r w:rsidR="00A2403A" w:rsidRPr="00AC1C1F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размером в несколько микрометров, разделенных малоугловыми границами. В об</w:t>
      </w:r>
      <w:r w:rsidRPr="00AC1C1F">
        <w:rPr>
          <w:snapToGrid w:val="0"/>
          <w:sz w:val="28"/>
          <w:szCs w:val="28"/>
        </w:rPr>
        <w:t>ъ</w:t>
      </w:r>
      <w:r w:rsidRPr="00AC1C1F">
        <w:rPr>
          <w:snapToGrid w:val="0"/>
          <w:sz w:val="28"/>
          <w:szCs w:val="28"/>
        </w:rPr>
        <w:t>еме субзерен плотность дислокаций очень низкая.</w:t>
      </w:r>
    </w:p>
    <w:p w:rsidR="004A3A68" w:rsidRPr="00AC1C1F" w:rsidRDefault="004A3A68">
      <w:pPr>
        <w:spacing w:line="288" w:lineRule="auto"/>
        <w:ind w:firstLine="426"/>
        <w:jc w:val="both"/>
        <w:rPr>
          <w:b/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32" w:name="_Toc507512767"/>
      <w:r w:rsidRPr="00AC1C1F">
        <w:rPr>
          <w:rFonts w:ascii="Times New Roman" w:hAnsi="Times New Roman"/>
          <w:snapToGrid w:val="0"/>
          <w:sz w:val="28"/>
          <w:szCs w:val="28"/>
        </w:rPr>
        <w:t>3.5.2.</w:t>
      </w:r>
      <w:r w:rsidR="00DA3D3B">
        <w:rPr>
          <w:rFonts w:ascii="Times New Roman" w:hAnsi="Times New Roman"/>
          <w:snapToGrid w:val="0"/>
          <w:sz w:val="28"/>
          <w:szCs w:val="28"/>
        </w:rPr>
        <w:t xml:space="preserve"> </w:t>
      </w:r>
      <w:r w:rsidRPr="00AC1C1F">
        <w:rPr>
          <w:rFonts w:ascii="Times New Roman" w:hAnsi="Times New Roman"/>
          <w:snapToGrid w:val="0"/>
          <w:sz w:val="28"/>
          <w:szCs w:val="28"/>
        </w:rPr>
        <w:t>Первичная рекристаллизация</w:t>
      </w:r>
      <w:bookmarkEnd w:id="32"/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Начиная с определенной температуры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 xml:space="preserve">рис.26 - </w:t>
      </w:r>
      <w:r w:rsidRPr="00AC1C1F">
        <w:rPr>
          <w:i/>
          <w:snapToGrid w:val="0"/>
          <w:sz w:val="28"/>
          <w:szCs w:val="28"/>
        </w:rPr>
        <w:t>T</w:t>
      </w:r>
      <w:r w:rsidRPr="00AC1C1F">
        <w:rPr>
          <w:i/>
          <w:snapToGrid w:val="0"/>
          <w:sz w:val="28"/>
          <w:szCs w:val="28"/>
          <w:vertAlign w:val="subscript"/>
        </w:rPr>
        <w:t>Р</w:t>
      </w:r>
      <w:r w:rsidRPr="00AC1C1F">
        <w:rPr>
          <w:i/>
          <w:snapToGrid w:val="0"/>
          <w:sz w:val="28"/>
          <w:szCs w:val="28"/>
        </w:rPr>
        <w:t>"</w:t>
      </w:r>
      <w:r w:rsidRPr="00AC1C1F">
        <w:rPr>
          <w:snapToGrid w:val="0"/>
          <w:sz w:val="28"/>
          <w:szCs w:val="28"/>
        </w:rPr>
        <w:t>), при нагреве холодн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деформированного металла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исходят силь</w:t>
      </w:r>
      <w:r w:rsidRPr="00AC1C1F">
        <w:rPr>
          <w:snapToGrid w:val="0"/>
          <w:sz w:val="28"/>
          <w:szCs w:val="28"/>
        </w:rPr>
        <w:softHyphen/>
        <w:t>ные изменения структуры: наряду с вытянутыми деформиро</w:t>
      </w:r>
      <w:r w:rsidRPr="00AC1C1F">
        <w:rPr>
          <w:snapToGrid w:val="0"/>
          <w:sz w:val="28"/>
          <w:szCs w:val="28"/>
        </w:rPr>
        <w:softHyphen/>
        <w:t>ванными зернами под световым микроскопом можно различить новые более или менее равн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осные зерна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рис.26, струк</w:t>
      </w:r>
      <w:r w:rsidRPr="00AC1C1F">
        <w:rPr>
          <w:snapToGrid w:val="0"/>
          <w:sz w:val="28"/>
          <w:szCs w:val="28"/>
        </w:rPr>
        <w:softHyphen/>
        <w:t xml:space="preserve">тура </w:t>
      </w:r>
      <w:r w:rsidRPr="00AC1C1F">
        <w:rPr>
          <w:i/>
          <w:snapToGrid w:val="0"/>
          <w:sz w:val="28"/>
          <w:szCs w:val="28"/>
        </w:rPr>
        <w:t>2).</w:t>
      </w:r>
      <w:r w:rsidRPr="00AC1C1F">
        <w:rPr>
          <w:snapToGrid w:val="0"/>
          <w:sz w:val="28"/>
          <w:szCs w:val="28"/>
        </w:rPr>
        <w:t xml:space="preserve"> От старых зерен, деформированной ма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рицы они отли</w:t>
      </w:r>
      <w:r w:rsidRPr="00AC1C1F">
        <w:rPr>
          <w:snapToGrid w:val="0"/>
          <w:sz w:val="28"/>
          <w:szCs w:val="28"/>
        </w:rPr>
        <w:softHyphen/>
        <w:t>чаются не только формой, но и, что несравненно важнее, более совершенным внутренним строением. Внутри этих новых з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рен, как показывает электронно-микроскопический анализ, отсут</w:t>
      </w:r>
      <w:r w:rsidRPr="00AC1C1F">
        <w:rPr>
          <w:snapToGrid w:val="0"/>
          <w:sz w:val="28"/>
          <w:szCs w:val="28"/>
        </w:rPr>
        <w:softHyphen/>
        <w:t>ствуют субгран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цы и плотность дислокаций </w:t>
      </w:r>
      <w:r w:rsidRPr="00AC1C1F">
        <w:rPr>
          <w:i/>
          <w:snapToGrid w:val="0"/>
          <w:sz w:val="28"/>
          <w:szCs w:val="28"/>
          <w:lang w:val="en-US"/>
        </w:rPr>
        <w:sym w:font="Symbol" w:char="F062"/>
      </w:r>
      <w:r w:rsidRPr="00AC1C1F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  <w:lang w:val="en-US"/>
        </w:rPr>
        <w:t>c</w:t>
      </w:r>
      <w:r w:rsidRPr="00AC1C1F">
        <w:rPr>
          <w:snapToGrid w:val="0"/>
          <w:sz w:val="28"/>
          <w:szCs w:val="28"/>
        </w:rPr>
        <w:t xml:space="preserve"> 10</w:t>
      </w:r>
      <w:r w:rsidRPr="00AC1C1F">
        <w:rPr>
          <w:snapToGrid w:val="0"/>
          <w:sz w:val="28"/>
          <w:szCs w:val="28"/>
          <w:vertAlign w:val="superscript"/>
        </w:rPr>
        <w:t>11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12</w:t>
      </w:r>
      <w:r w:rsidRPr="00AC1C1F">
        <w:rPr>
          <w:snapToGrid w:val="0"/>
          <w:sz w:val="28"/>
          <w:szCs w:val="28"/>
        </w:rPr>
        <w:t xml:space="preserve"> см</w:t>
      </w:r>
      <w:r w:rsidRPr="00AC1C1F">
        <w:rPr>
          <w:snapToGrid w:val="0"/>
          <w:sz w:val="28"/>
          <w:szCs w:val="28"/>
          <w:vertAlign w:val="superscript"/>
        </w:rPr>
        <w:t xml:space="preserve">-2 </w:t>
      </w:r>
      <w:r w:rsidRPr="00AC1C1F">
        <w:rPr>
          <w:snapToGrid w:val="0"/>
          <w:sz w:val="28"/>
          <w:szCs w:val="28"/>
        </w:rPr>
        <w:t xml:space="preserve">уменьшена до </w:t>
      </w:r>
      <w:r w:rsidRPr="00AC1C1F">
        <w:rPr>
          <w:snapToGrid w:val="0"/>
          <w:sz w:val="28"/>
          <w:szCs w:val="28"/>
        </w:rPr>
        <w:lastRenderedPageBreak/>
        <w:t>10</w:t>
      </w:r>
      <w:r w:rsidRPr="00AC1C1F">
        <w:rPr>
          <w:snapToGrid w:val="0"/>
          <w:sz w:val="28"/>
          <w:szCs w:val="28"/>
          <w:vertAlign w:val="superscript"/>
        </w:rPr>
        <w:t>7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8</w:t>
      </w:r>
      <w:r w:rsidRPr="00AC1C1F">
        <w:rPr>
          <w:snapToGrid w:val="0"/>
          <w:sz w:val="28"/>
          <w:szCs w:val="28"/>
        </w:rPr>
        <w:t xml:space="preserve"> см</w:t>
      </w:r>
      <w:r w:rsidRPr="00AC1C1F">
        <w:rPr>
          <w:snapToGrid w:val="0"/>
          <w:sz w:val="28"/>
          <w:szCs w:val="28"/>
          <w:vertAlign w:val="superscript"/>
        </w:rPr>
        <w:t>-2</w:t>
      </w:r>
      <w:r w:rsidRPr="00AC1C1F">
        <w:rPr>
          <w:snapToGrid w:val="0"/>
          <w:sz w:val="28"/>
          <w:szCs w:val="28"/>
        </w:rPr>
        <w:t>. Образование и рост зерен с более совершенной структурой, окр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женных высокоугловыми 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</w:t>
      </w:r>
      <w:r w:rsidRPr="00AC1C1F">
        <w:rPr>
          <w:snapToGrid w:val="0"/>
          <w:sz w:val="28"/>
          <w:szCs w:val="28"/>
        </w:rPr>
        <w:softHyphen/>
        <w:t xml:space="preserve">цами, за счет исходных деформированных зерен той же фазы называют </w:t>
      </w:r>
      <w:r w:rsidRPr="00931FE9">
        <w:rPr>
          <w:i/>
          <w:snapToGrid w:val="0"/>
          <w:sz w:val="28"/>
          <w:szCs w:val="28"/>
        </w:rPr>
        <w:t>первичной рекристаллизацией</w:t>
      </w:r>
      <w:r w:rsidRPr="00AC1C1F">
        <w:rPr>
          <w:i/>
          <w:snapToGrid w:val="0"/>
          <w:sz w:val="28"/>
          <w:szCs w:val="28"/>
        </w:rPr>
        <w:t>.</w:t>
      </w:r>
      <w:r w:rsidRPr="00AC1C1F">
        <w:rPr>
          <w:snapToGrid w:val="0"/>
          <w:sz w:val="28"/>
          <w:szCs w:val="28"/>
        </w:rPr>
        <w:t xml:space="preserve"> Термодинамическим 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мулом первичной рекристаллизации является накопленная при пластической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энергия, связанная с дислока</w:t>
      </w:r>
      <w:r w:rsidRPr="00AC1C1F">
        <w:rPr>
          <w:snapToGrid w:val="0"/>
          <w:sz w:val="28"/>
          <w:szCs w:val="28"/>
        </w:rPr>
        <w:softHyphen/>
        <w:t>циями. Резкое снижение плотности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локаций при первичной рекристаллизации обусловливает сильное разупрочн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рис.26).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Формирование зародыша рекристаллизации по существу сводится к перера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пределению дислокаций в 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формированных зернах с образованием участка с низкой плотностью дислока</w:t>
      </w:r>
      <w:r w:rsidRPr="00AC1C1F">
        <w:rPr>
          <w:rFonts w:ascii="Times New Roman" w:hAnsi="Times New Roman"/>
          <w:sz w:val="28"/>
          <w:szCs w:val="28"/>
        </w:rPr>
        <w:softHyphen/>
        <w:t>ций, окруженного высокоугловой границей. Высок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угловые границы способны к быстрой миграции, благодаря которой рекристалл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зованные зерна и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тенсивно «поедают» деформиро</w:t>
      </w:r>
      <w:r w:rsidRPr="00AC1C1F">
        <w:rPr>
          <w:rFonts w:ascii="Times New Roman" w:hAnsi="Times New Roman"/>
          <w:sz w:val="28"/>
          <w:szCs w:val="28"/>
        </w:rPr>
        <w:softHyphen/>
        <w:t>ванную матрицу, растут за счет нее. По одну сторону границы зародыша рекристаллизации плотность дислок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ций низкая, по другую - высокая. Граница мигрирует в сторону участков с выс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кой плотностью дислокаций, как бы «выметая» их на своем пути: дислокации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глощаю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ся высокоугловой гра</w:t>
      </w:r>
      <w:r w:rsidRPr="00AC1C1F">
        <w:rPr>
          <w:rFonts w:ascii="Times New Roman" w:hAnsi="Times New Roman"/>
          <w:sz w:val="28"/>
          <w:szCs w:val="28"/>
        </w:rPr>
        <w:softHyphen/>
        <w:t>ницей.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  <w:vertAlign w:val="subscript"/>
        </w:rPr>
      </w:pPr>
      <w:r w:rsidRPr="00AC1C1F">
        <w:rPr>
          <w:snapToGrid w:val="0"/>
          <w:sz w:val="28"/>
          <w:szCs w:val="28"/>
        </w:rPr>
        <w:t>Температура появления рекристаллизованных зерен, т. е. температура начала рекристалл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зации </w:t>
      </w:r>
      <w:r w:rsidRPr="00AC1C1F">
        <w:rPr>
          <w:i/>
          <w:snapToGrid w:val="0"/>
          <w:sz w:val="28"/>
          <w:szCs w:val="28"/>
        </w:rPr>
        <w:t>T</w:t>
      </w:r>
      <w:r w:rsidRPr="00AC1C1F">
        <w:rPr>
          <w:i/>
          <w:snapToGrid w:val="0"/>
          <w:sz w:val="28"/>
          <w:szCs w:val="28"/>
          <w:vertAlign w:val="subscript"/>
        </w:rPr>
        <w:t>Р</w:t>
      </w:r>
      <w:r w:rsidRPr="00AC1C1F">
        <w:rPr>
          <w:i/>
          <w:snapToGrid w:val="0"/>
          <w:sz w:val="28"/>
          <w:szCs w:val="28"/>
        </w:rPr>
        <w:t>"</w:t>
      </w:r>
      <w:r w:rsidRPr="00AC1C1F">
        <w:rPr>
          <w:snapToGrid w:val="0"/>
          <w:sz w:val="28"/>
          <w:szCs w:val="28"/>
        </w:rPr>
        <w:t>, не является физи</w:t>
      </w:r>
      <w:r w:rsidRPr="00AC1C1F">
        <w:rPr>
          <w:snapToGrid w:val="0"/>
          <w:sz w:val="28"/>
          <w:szCs w:val="28"/>
        </w:rPr>
        <w:softHyphen/>
        <w:t>ческой константой, такой, как точка плавления. С увеличением степени холодной деформации растет плотность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локаций, повышается термодинамический стимул рекристаллизации и новые зе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на обнаруживаются при более низких температурах. Так как плотность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ций и, соответственно, накопленная энергия с увеличением степени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растут с затуха</w:t>
      </w:r>
      <w:r w:rsidRPr="00AC1C1F">
        <w:rPr>
          <w:snapToGrid w:val="0"/>
          <w:sz w:val="28"/>
          <w:szCs w:val="28"/>
        </w:rPr>
        <w:softHyphen/>
        <w:t>нием, то и температура начала рекристаллизации снижается с 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туханием (рис.28). Наинизшая температура начала ре</w:t>
      </w:r>
      <w:r w:rsidRPr="00AC1C1F">
        <w:rPr>
          <w:snapToGrid w:val="0"/>
          <w:sz w:val="28"/>
          <w:szCs w:val="28"/>
        </w:rPr>
        <w:softHyphen/>
        <w:t>кристаллизации,  соответс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вующая  большим  деформациям (60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70%), служит характеристикой металла и называется </w:t>
      </w:r>
      <w:r w:rsidRPr="00172897">
        <w:rPr>
          <w:i/>
          <w:snapToGrid w:val="0"/>
          <w:sz w:val="28"/>
          <w:szCs w:val="28"/>
        </w:rPr>
        <w:t>температурным порогом рекристаллизации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="00931FE9">
        <w:rPr>
          <w:i/>
          <w:sz w:val="28"/>
          <w:szCs w:val="28"/>
          <w:vertAlign w:val="subscript"/>
        </w:rPr>
        <w:t>.</w:t>
      </w:r>
      <w:r w:rsidRPr="00AC1C1F">
        <w:rPr>
          <w:snapToGrid w:val="0"/>
          <w:sz w:val="28"/>
          <w:szCs w:val="28"/>
        </w:rPr>
        <w:t xml:space="preserve"> Правило А.А.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Бочв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ра позволяет приближенно оценить величину 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Pr="00AC1C1F">
        <w:rPr>
          <w:snapToGrid w:val="0"/>
          <w:sz w:val="28"/>
          <w:szCs w:val="28"/>
        </w:rPr>
        <w:t xml:space="preserve"> мета</w:t>
      </w:r>
      <w:r w:rsidRPr="00AC1C1F">
        <w:rPr>
          <w:snapToGrid w:val="0"/>
          <w:sz w:val="28"/>
          <w:szCs w:val="28"/>
        </w:rPr>
        <w:t>л</w:t>
      </w:r>
      <w:r w:rsidRPr="00AC1C1F">
        <w:rPr>
          <w:snapToGrid w:val="0"/>
          <w:sz w:val="28"/>
          <w:szCs w:val="28"/>
        </w:rPr>
        <w:t>ла высокой те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нической чистоты по температуре его плавления по шкале Кельв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на: 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Pr="00AC1C1F">
        <w:rPr>
          <w:i/>
          <w:sz w:val="28"/>
          <w:szCs w:val="28"/>
        </w:rPr>
        <w:t>=(0,3</w:t>
      </w:r>
      <w:r w:rsidRPr="00AC1C1F">
        <w:rPr>
          <w:i/>
          <w:sz w:val="28"/>
          <w:szCs w:val="28"/>
        </w:rPr>
        <w:sym w:font="Symbol" w:char="F0B8"/>
      </w:r>
      <w:r w:rsidRPr="00AC1C1F">
        <w:rPr>
          <w:i/>
          <w:sz w:val="28"/>
          <w:szCs w:val="28"/>
        </w:rPr>
        <w:t>0,4)Т</w:t>
      </w:r>
      <w:r w:rsidRPr="00AC1C1F">
        <w:rPr>
          <w:i/>
          <w:sz w:val="28"/>
          <w:szCs w:val="28"/>
          <w:vertAlign w:val="subscript"/>
        </w:rPr>
        <w:t>пл.</w:t>
      </w:r>
    </w:p>
    <w:p w:rsidR="004A3A68" w:rsidRPr="00AC1C1F" w:rsidRDefault="00B83E85">
      <w:pPr>
        <w:framePr w:w="2833" w:h="541" w:hSpace="180" w:wrap="around" w:vAnchor="text" w:hAnchor="page" w:x="981" w:y="-584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569720" cy="1242060"/>
            <wp:effectExtent l="0" t="0" r="0" b="0"/>
            <wp:docPr id="140" name="Рисунок 140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28"/>
                    <pic:cNvPicPr>
                      <a:picLocks noChangeAspect="1" noChangeArrowheads="1"/>
                    </pic:cNvPicPr>
                  </pic:nvPicPr>
                  <pic:blipFill>
                    <a:blip r:embed="rId2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541" w:hSpace="180" w:wrap="around" w:vAnchor="text" w:hAnchor="page" w:x="981" w:y="-584"/>
        <w:spacing w:before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Рис.28. Влияние степ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 холодной пластич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 xml:space="preserve">ской деформации </w:t>
      </w:r>
      <w:r w:rsidRPr="00AC1C1F">
        <w:rPr>
          <w:i/>
          <w:sz w:val="28"/>
          <w:szCs w:val="28"/>
        </w:rPr>
        <w:sym w:font="Symbol" w:char="F065"/>
      </w:r>
      <w:r w:rsidRPr="00AC1C1F">
        <w:rPr>
          <w:i/>
          <w:sz w:val="28"/>
          <w:szCs w:val="28"/>
        </w:rPr>
        <w:t xml:space="preserve"> на темп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ратуру начала рекриста</w:t>
      </w:r>
      <w:r w:rsidRPr="00AC1C1F">
        <w:rPr>
          <w:i/>
          <w:sz w:val="28"/>
          <w:szCs w:val="28"/>
        </w:rPr>
        <w:t>л</w:t>
      </w:r>
      <w:r w:rsidRPr="00AC1C1F">
        <w:rPr>
          <w:i/>
          <w:sz w:val="28"/>
          <w:szCs w:val="28"/>
        </w:rPr>
        <w:t xml:space="preserve">лизации </w:t>
      </w:r>
      <w:r w:rsidRPr="00AC1C1F">
        <w:rPr>
          <w:i/>
          <w:position w:val="-10"/>
          <w:sz w:val="28"/>
          <w:szCs w:val="28"/>
        </w:rPr>
        <w:object w:dxaOrig="320" w:dyaOrig="360">
          <v:shape id="_x0000_i1165" type="#_x0000_t75" style="width:16.2pt;height:18pt" o:ole="" fillcolor="window">
            <v:imagedata r:id="rId247" o:title=""/>
          </v:shape>
          <o:OLEObject Type="Embed" ProgID="Equation.3" ShapeID="_x0000_i1165" DrawAspect="Content" ObjectID="_1757322512" r:id="rId248"/>
        </w:object>
      </w:r>
    </w:p>
    <w:p w:rsidR="004A3A68" w:rsidRPr="00AC1C1F" w:rsidRDefault="004A3A68">
      <w:pPr>
        <w:spacing w:before="80"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Например, у свинца с точкой плавления 327°С </w:t>
      </w:r>
    </w:p>
    <w:p w:rsidR="004A3A68" w:rsidRPr="00AC1C1F" w:rsidRDefault="004A3A68">
      <w:pPr>
        <w:spacing w:before="80" w:line="288" w:lineRule="auto"/>
        <w:ind w:firstLine="426"/>
        <w:jc w:val="center"/>
        <w:rPr>
          <w:snapToGrid w:val="0"/>
          <w:sz w:val="28"/>
          <w:szCs w:val="28"/>
        </w:rPr>
      </w:pP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Pr="00AC1C1F">
        <w:rPr>
          <w:snapToGrid w:val="0"/>
          <w:sz w:val="28"/>
          <w:szCs w:val="28"/>
        </w:rPr>
        <w:t xml:space="preserve"> =(327+273)</w:t>
      </w:r>
      <w:r w:rsidRPr="00AC1C1F">
        <w:rPr>
          <w:snapToGrid w:val="0"/>
          <w:sz w:val="28"/>
          <w:szCs w:val="28"/>
        </w:rPr>
        <w:sym w:font="Symbol" w:char="F0D7"/>
      </w:r>
      <w:r w:rsidRPr="00AC1C1F">
        <w:rPr>
          <w:snapToGrid w:val="0"/>
          <w:sz w:val="28"/>
          <w:szCs w:val="28"/>
        </w:rPr>
        <w:t>0,4-273= -33 °С.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Примеси и малые добавки могут сильно повышать </w:t>
      </w:r>
      <w:r w:rsidRPr="00AC1C1F">
        <w:rPr>
          <w:i/>
          <w:sz w:val="28"/>
          <w:szCs w:val="28"/>
        </w:rPr>
        <w:t>Т</w:t>
      </w:r>
      <w:r w:rsidRPr="00AC1C1F">
        <w:rPr>
          <w:i/>
          <w:sz w:val="28"/>
          <w:szCs w:val="28"/>
          <w:vertAlign w:val="subscript"/>
        </w:rPr>
        <w:t>п.р</w:t>
      </w:r>
      <w:r w:rsidRPr="00AC1C1F">
        <w:rPr>
          <w:snapToGrid w:val="0"/>
          <w:sz w:val="28"/>
          <w:szCs w:val="28"/>
        </w:rPr>
        <w:t>.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исходит это в том случае, когда атомы примеси или до</w:t>
      </w:r>
      <w:r w:rsidRPr="00AC1C1F">
        <w:rPr>
          <w:snapToGrid w:val="0"/>
          <w:sz w:val="28"/>
          <w:szCs w:val="28"/>
        </w:rPr>
        <w:softHyphen/>
        <w:t>бавки образуют атмосферы Коттрелла на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кациях (см. п.2.3.3) и затрудняют</w:t>
      </w:r>
      <w:r w:rsidRPr="00AC1C1F">
        <w:rPr>
          <w:b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их движение, необх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димое для формиро</w:t>
      </w:r>
      <w:r w:rsidRPr="00AC1C1F">
        <w:rPr>
          <w:snapToGrid w:val="0"/>
          <w:sz w:val="28"/>
          <w:szCs w:val="28"/>
        </w:rPr>
        <w:softHyphen/>
        <w:t>вания центров рекристаллизации. Например, у алюминия чи</w:t>
      </w:r>
      <w:r w:rsidRPr="00AC1C1F">
        <w:rPr>
          <w:snapToGrid w:val="0"/>
          <w:sz w:val="28"/>
          <w:szCs w:val="28"/>
        </w:rPr>
        <w:softHyphen/>
        <w:t>стотой 99,99% и 99,9% температурный порог рекр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lastRenderedPageBreak/>
        <w:t>сталлиза</w:t>
      </w:r>
      <w:r w:rsidRPr="00AC1C1F">
        <w:rPr>
          <w:snapToGrid w:val="0"/>
          <w:sz w:val="28"/>
          <w:szCs w:val="28"/>
        </w:rPr>
        <w:softHyphen/>
        <w:t>ции равен 100 и 200 °С соответс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венно.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33" w:name="_Toc507512768"/>
      <w:r w:rsidRPr="00AC1C1F">
        <w:rPr>
          <w:rFonts w:ascii="Times New Roman" w:hAnsi="Times New Roman"/>
          <w:snapToGrid w:val="0"/>
          <w:sz w:val="28"/>
          <w:szCs w:val="28"/>
        </w:rPr>
        <w:t>3.5.3. Собирательная рекристаллизация</w:t>
      </w:r>
      <w:bookmarkEnd w:id="33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Первичная рекристаллизация заканчивается   (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р</w:t>
      </w:r>
      <w:r w:rsidRPr="00AC1C1F">
        <w:rPr>
          <w:i/>
          <w:snapToGrid w:val="0"/>
          <w:sz w:val="28"/>
          <w:szCs w:val="28"/>
          <w:vertAlign w:val="superscript"/>
        </w:rPr>
        <w:t>к</w:t>
      </w:r>
      <w:r w:rsidRPr="00AC1C1F">
        <w:rPr>
          <w:snapToGrid w:val="0"/>
          <w:sz w:val="28"/>
          <w:szCs w:val="28"/>
        </w:rPr>
        <w:t>)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 когда полностью исчезают деформированные зерна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рис.26, структура 3).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У металла, состоящего из мн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жества рекристаллизованных зерен, энергия Гиббса повышена из-за сильно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витой поверхности границ зерен. Зернограничная энергия является термодинам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ческим стимулом роста одних рекристаллизованных зерен за счет соседних,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зываемого собиратель</w:t>
      </w:r>
      <w:r w:rsidRPr="00AC1C1F">
        <w:rPr>
          <w:snapToGrid w:val="0"/>
          <w:sz w:val="28"/>
          <w:szCs w:val="28"/>
        </w:rPr>
        <w:softHyphen/>
        <w:t>ной ре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ристаллизацией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рис.26, структура 4),</w:t>
      </w:r>
    </w:p>
    <w:p w:rsidR="004A3A68" w:rsidRPr="00AC1C1F" w:rsidRDefault="00B83E85">
      <w:pPr>
        <w:framePr w:w="2684" w:h="901" w:hSpace="180" w:wrap="around" w:vAnchor="text" w:hAnchor="page" w:x="981" w:y="508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623060" cy="1303020"/>
            <wp:effectExtent l="0" t="0" r="0" b="0"/>
            <wp:docPr id="142" name="Рисунок 142" descr="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29"/>
                    <pic:cNvPicPr>
                      <a:picLocks noChangeAspect="1" noChangeArrowheads="1"/>
                    </pic:cNvPicPr>
                  </pic:nvPicPr>
                  <pic:blipFill>
                    <a:blip r:embed="rId2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06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684" w:h="901" w:hSpace="180" w:wrap="around" w:vAnchor="text" w:hAnchor="page" w:x="981" w:y="508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Рис.29. Плоская м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дель з</w:t>
      </w:r>
      <w:r w:rsidR="00931FE9">
        <w:rPr>
          <w:i/>
          <w:sz w:val="28"/>
          <w:szCs w:val="28"/>
        </w:rPr>
        <w:t>ё</w:t>
      </w:r>
      <w:r w:rsidRPr="00AC1C1F">
        <w:rPr>
          <w:i/>
          <w:sz w:val="28"/>
          <w:szCs w:val="28"/>
        </w:rPr>
        <w:t>ренного строения металла (стрелки указыв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ют направление мигр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ции границ при росте з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рен)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Кристаллические зерна не могут укрупняться слиянием так, как сливаются капли ртути под действием сил поверхностного натяж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ния. Одно зерно растет за счет соседнего вследс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вие пе</w:t>
      </w:r>
      <w:r w:rsidRPr="00AC1C1F">
        <w:rPr>
          <w:rFonts w:ascii="Times New Roman" w:hAnsi="Times New Roman"/>
          <w:sz w:val="28"/>
          <w:szCs w:val="28"/>
        </w:rPr>
        <w:softHyphen/>
        <w:t>рехода отдельных атомов или групп атомов через границу раз</w:t>
      </w:r>
      <w:r w:rsidRPr="00AC1C1F">
        <w:rPr>
          <w:rFonts w:ascii="Times New Roman" w:hAnsi="Times New Roman"/>
          <w:sz w:val="28"/>
          <w:szCs w:val="28"/>
        </w:rPr>
        <w:softHyphen/>
        <w:t>дела от «поедаемого» зерна к растущему. При этом граница раздела постепенно сдвигается в сторону погл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щаемого зерна.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 окончании первичной рекристаллизации криста</w:t>
      </w:r>
      <w:r w:rsidRPr="00AC1C1F">
        <w:rPr>
          <w:snapToGrid w:val="0"/>
          <w:sz w:val="28"/>
          <w:szCs w:val="28"/>
        </w:rPr>
        <w:t>л</w:t>
      </w:r>
      <w:r w:rsidRPr="00AC1C1F">
        <w:rPr>
          <w:snapToGrid w:val="0"/>
          <w:sz w:val="28"/>
          <w:szCs w:val="28"/>
        </w:rPr>
        <w:t>литы имеют разную 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му и разные размеры. На рис.29 показана плоская модель строения металла с зернами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ного размера. Равнов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сию сил поверхностного натяжения на границах зерен в плоской модели соответствуют пр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вил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ные шестиугольники (в каждой вершине встречаются три грани под углом 120°). У зерна неправильной формы границы искривлены. Такие гра</w:t>
      </w:r>
      <w:r w:rsidRPr="00AC1C1F">
        <w:rPr>
          <w:snapToGrid w:val="0"/>
          <w:sz w:val="28"/>
          <w:szCs w:val="28"/>
        </w:rPr>
        <w:softHyphen/>
        <w:t>ницы энергетически мо</w:t>
      </w:r>
      <w:r w:rsidRPr="00AC1C1F">
        <w:rPr>
          <w:snapToGrid w:val="0"/>
          <w:sz w:val="28"/>
          <w:szCs w:val="28"/>
        </w:rPr>
        <w:t>ж</w:t>
      </w:r>
      <w:r w:rsidRPr="00AC1C1F">
        <w:rPr>
          <w:snapToGrid w:val="0"/>
          <w:sz w:val="28"/>
          <w:szCs w:val="28"/>
        </w:rPr>
        <w:t>но уподобить упругим изогнутым стру</w:t>
      </w:r>
      <w:r w:rsidRPr="00AC1C1F">
        <w:rPr>
          <w:snapToGrid w:val="0"/>
          <w:sz w:val="28"/>
          <w:szCs w:val="28"/>
        </w:rPr>
        <w:softHyphen/>
        <w:t>нам, стремящи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ся выпрямиться.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Стремлением к выпрямлению границ и к углам 120° в трой</w:t>
      </w:r>
      <w:r w:rsidRPr="00AC1C1F">
        <w:rPr>
          <w:snapToGrid w:val="0"/>
          <w:sz w:val="28"/>
          <w:szCs w:val="28"/>
        </w:rPr>
        <w:softHyphen/>
        <w:t>ных стыках опр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деляется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правление роста зерен при собира</w:t>
      </w:r>
      <w:r w:rsidRPr="00AC1C1F">
        <w:rPr>
          <w:snapToGrid w:val="0"/>
          <w:sz w:val="28"/>
          <w:szCs w:val="28"/>
        </w:rPr>
        <w:softHyphen/>
        <w:t>тельной рекристаллизации. Более крупные зерна им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ют гра</w:t>
      </w:r>
      <w:r w:rsidRPr="00AC1C1F">
        <w:rPr>
          <w:snapToGrid w:val="0"/>
          <w:sz w:val="28"/>
          <w:szCs w:val="28"/>
        </w:rPr>
        <w:softHyphen/>
        <w:t>ницы, вогнутые в сторону соседей, поэтому они растут, «по</w:t>
      </w:r>
      <w:r w:rsidRPr="00AC1C1F">
        <w:rPr>
          <w:snapToGrid w:val="0"/>
          <w:sz w:val="28"/>
          <w:szCs w:val="28"/>
        </w:rPr>
        <w:softHyphen/>
        <w:t>едая» их (см.</w:t>
      </w:r>
      <w:r w:rsidR="00931FE9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рис.29). Возможна ситуация, когда с одного конца зерно «поед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ет» своего соседа, а с другого конца само «поедается» другим соседом. Но в ц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лом средний размер зерен при 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бирательной рекристаллизации увеличивается, так как суммарная площадь границ зерен, с которой связана избыточ</w:t>
      </w:r>
      <w:r w:rsidRPr="00AC1C1F">
        <w:rPr>
          <w:snapToGrid w:val="0"/>
          <w:sz w:val="28"/>
          <w:szCs w:val="28"/>
        </w:rPr>
        <w:softHyphen/>
        <w:t>ная зерн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граничная энергия, стремится уменьшиться.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интервале собирательной рекристаллизации плотность дислокаций практ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 не изм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няется, поэтому временное со</w:t>
      </w:r>
      <w:r w:rsidRPr="00AC1C1F">
        <w:rPr>
          <w:snapToGrid w:val="0"/>
          <w:sz w:val="28"/>
          <w:szCs w:val="28"/>
        </w:rPr>
        <w:softHyphen/>
        <w:t>противление уменьшается слабо (см.</w:t>
      </w:r>
      <w:r w:rsidR="00EC6D13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рис.26) - только за счет увеличения расстояния между границами зерен, 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ляю</w:t>
      </w:r>
      <w:r w:rsidRPr="00AC1C1F">
        <w:rPr>
          <w:snapToGrid w:val="0"/>
          <w:sz w:val="28"/>
          <w:szCs w:val="28"/>
        </w:rPr>
        <w:softHyphen/>
        <w:t>щимися барьерами для скользящих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Относительное удлинение изменяется обратно тому, как из</w:t>
      </w:r>
      <w:r w:rsidRPr="00AC1C1F">
        <w:rPr>
          <w:snapToGrid w:val="0"/>
          <w:sz w:val="28"/>
          <w:szCs w:val="28"/>
        </w:rPr>
        <w:softHyphen/>
        <w:t xml:space="preserve">меняется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в</w:t>
      </w:r>
      <w:r w:rsidRPr="00AC1C1F">
        <w:rPr>
          <w:i/>
          <w:snapToGrid w:val="0"/>
          <w:sz w:val="28"/>
          <w:szCs w:val="28"/>
        </w:rPr>
        <w:t>:</w:t>
      </w:r>
      <w:r w:rsidRPr="00AC1C1F">
        <w:rPr>
          <w:snapToGrid w:val="0"/>
          <w:sz w:val="28"/>
          <w:szCs w:val="28"/>
        </w:rPr>
        <w:t xml:space="preserve"> ча</w:t>
      </w:r>
      <w:r w:rsidRPr="00AC1C1F">
        <w:rPr>
          <w:snapToGrid w:val="0"/>
          <w:sz w:val="28"/>
          <w:szCs w:val="28"/>
        </w:rPr>
        <w:lastRenderedPageBreak/>
        <w:t>с</w:t>
      </w:r>
      <w:r w:rsidRPr="00AC1C1F">
        <w:rPr>
          <w:snapToGrid w:val="0"/>
          <w:sz w:val="28"/>
          <w:szCs w:val="28"/>
        </w:rPr>
        <w:t>тично восстанавливается в обла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 возврата, резко увеличивается при первичной рекристаллизации из-за уменьшения плотности дислокаций и сл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бо изменяется при со</w:t>
      </w:r>
      <w:r w:rsidRPr="00AC1C1F">
        <w:rPr>
          <w:snapToGrid w:val="0"/>
          <w:sz w:val="28"/>
          <w:szCs w:val="28"/>
        </w:rPr>
        <w:softHyphen/>
        <w:t xml:space="preserve">бирательной рекристаллизации. Начиная с температуры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1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на</w:t>
      </w:r>
      <w:r w:rsidRPr="00AC1C1F">
        <w:rPr>
          <w:snapToGrid w:val="0"/>
          <w:sz w:val="28"/>
          <w:szCs w:val="28"/>
        </w:rPr>
        <w:softHyphen/>
        <w:t>зываемой температурой перегрева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сильное укрупнение зерна приводит к плавному сниж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нию </w:t>
      </w:r>
      <w:r w:rsidRPr="00AC1C1F">
        <w:rPr>
          <w:i/>
          <w:iCs/>
          <w:snapToGrid w:val="0"/>
          <w:sz w:val="28"/>
          <w:szCs w:val="28"/>
        </w:rPr>
        <w:sym w:font="Symbol" w:char="F064"/>
      </w:r>
      <w:r w:rsidRPr="00AC1C1F">
        <w:rPr>
          <w:snapToGrid w:val="0"/>
          <w:sz w:val="28"/>
          <w:szCs w:val="28"/>
        </w:rPr>
        <w:t xml:space="preserve">. При температуре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2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назы</w:t>
      </w:r>
      <w:r w:rsidRPr="00AC1C1F">
        <w:rPr>
          <w:snapToGrid w:val="0"/>
          <w:sz w:val="28"/>
          <w:szCs w:val="28"/>
        </w:rPr>
        <w:softHyphen/>
        <w:t>ваемой температурой пережога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в</w:t>
      </w:r>
      <w:r w:rsidRPr="00AC1C1F">
        <w:rPr>
          <w:snapToGrid w:val="0"/>
          <w:sz w:val="28"/>
          <w:szCs w:val="28"/>
        </w:rPr>
        <w:t xml:space="preserve">, и </w:t>
      </w:r>
      <w:r w:rsidRPr="00AC1C1F">
        <w:rPr>
          <w:i/>
          <w:iCs/>
          <w:snapToGrid w:val="0"/>
          <w:sz w:val="28"/>
          <w:szCs w:val="28"/>
        </w:rPr>
        <w:sym w:font="Symbol" w:char="F064"/>
      </w:r>
      <w:r w:rsidRPr="00AC1C1F">
        <w:rPr>
          <w:snapToGrid w:val="0"/>
          <w:sz w:val="28"/>
          <w:szCs w:val="28"/>
        </w:rPr>
        <w:t xml:space="preserve"> резко падают практи</w:t>
      </w:r>
      <w:r w:rsidRPr="00AC1C1F">
        <w:rPr>
          <w:snapToGrid w:val="0"/>
          <w:sz w:val="28"/>
          <w:szCs w:val="28"/>
        </w:rPr>
        <w:softHyphen/>
        <w:t>чески до нуля. Пережог обусловлен сильным окислением и (или) оплавл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нием по границам зерен.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34" w:name="_Toc507512769"/>
      <w:r w:rsidRPr="00AC1C1F">
        <w:rPr>
          <w:rFonts w:ascii="Times New Roman" w:hAnsi="Times New Roman"/>
          <w:snapToGrid w:val="0"/>
          <w:sz w:val="28"/>
          <w:szCs w:val="28"/>
        </w:rPr>
        <w:t>3.5.4. Размер рекристаллизованного зе</w:t>
      </w:r>
      <w:r w:rsidRPr="00AC1C1F">
        <w:rPr>
          <w:rFonts w:ascii="Times New Roman" w:hAnsi="Times New Roman"/>
          <w:snapToGrid w:val="0"/>
          <w:sz w:val="28"/>
          <w:szCs w:val="28"/>
        </w:rPr>
        <w:t>р</w:t>
      </w:r>
      <w:r w:rsidRPr="00AC1C1F">
        <w:rPr>
          <w:rFonts w:ascii="Times New Roman" w:hAnsi="Times New Roman"/>
          <w:snapToGrid w:val="0"/>
          <w:sz w:val="28"/>
          <w:szCs w:val="28"/>
        </w:rPr>
        <w:t>на</w:t>
      </w:r>
      <w:bookmarkEnd w:id="34"/>
    </w:p>
    <w:p w:rsidR="00EC6D13" w:rsidRPr="00AC1C1F" w:rsidRDefault="00B83E85" w:rsidP="00EC6D13">
      <w:pPr>
        <w:framePr w:w="2504" w:h="4210" w:hSpace="180" w:wrap="around" w:vAnchor="text" w:hAnchor="page" w:x="1342" w:y="3024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447800" cy="2468880"/>
            <wp:effectExtent l="0" t="0" r="0" b="0"/>
            <wp:docPr id="143" name="Рисунок 143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30"/>
                    <pic:cNvPicPr>
                      <a:picLocks noChangeAspect="1" noChangeArrowheads="1"/>
                    </pic:cNvPicPr>
                  </pic:nvPicPr>
                  <pic:blipFill>
                    <a:blip r:embed="rId2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6D13" w:rsidRPr="00AC1C1F" w:rsidRDefault="00EC6D13" w:rsidP="00EC6D13">
      <w:pPr>
        <w:framePr w:w="2504" w:h="4210" w:hSpace="180" w:wrap="around" w:vAnchor="text" w:hAnchor="page" w:x="1342" w:y="3024"/>
        <w:spacing w:before="180"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Рис.30. Зависимость размера рекриста</w:t>
      </w:r>
      <w:r w:rsidRPr="00AC1C1F">
        <w:rPr>
          <w:i/>
          <w:sz w:val="28"/>
          <w:szCs w:val="28"/>
        </w:rPr>
        <w:t>л</w:t>
      </w:r>
      <w:r w:rsidRPr="00AC1C1F">
        <w:rPr>
          <w:i/>
          <w:sz w:val="28"/>
          <w:szCs w:val="28"/>
        </w:rPr>
        <w:t xml:space="preserve">лизованного зерна </w:t>
      </w:r>
      <w:r w:rsidRPr="00AC1C1F">
        <w:rPr>
          <w:i/>
          <w:sz w:val="28"/>
          <w:szCs w:val="28"/>
          <w:lang w:val="en-US"/>
        </w:rPr>
        <w:t>d</w:t>
      </w:r>
      <w:r w:rsidRPr="00AC1C1F">
        <w:rPr>
          <w:i/>
          <w:sz w:val="28"/>
          <w:szCs w:val="28"/>
        </w:rPr>
        <w:t xml:space="preserve"> алюминия от те</w:t>
      </w:r>
      <w:r w:rsidRPr="00AC1C1F">
        <w:rPr>
          <w:i/>
          <w:sz w:val="28"/>
          <w:szCs w:val="28"/>
        </w:rPr>
        <w:t>м</w:t>
      </w:r>
      <w:r w:rsidRPr="00AC1C1F">
        <w:rPr>
          <w:i/>
          <w:sz w:val="28"/>
          <w:szCs w:val="28"/>
        </w:rPr>
        <w:t>пературы отжига Т</w:t>
      </w:r>
      <w:r w:rsidRPr="00AC1C1F">
        <w:rPr>
          <w:i/>
          <w:sz w:val="28"/>
          <w:szCs w:val="28"/>
          <w:vertAlign w:val="subscript"/>
        </w:rPr>
        <w:t>отж</w:t>
      </w:r>
      <w:r w:rsidRPr="00AC1C1F">
        <w:rPr>
          <w:i/>
          <w:sz w:val="28"/>
          <w:szCs w:val="28"/>
        </w:rPr>
        <w:t xml:space="preserve"> в течение 1 ч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са</w:t>
      </w:r>
    </w:p>
    <w:p w:rsidR="00EC6D13" w:rsidRPr="00AC1C1F" w:rsidRDefault="00EC6D13" w:rsidP="00EC6D13">
      <w:pPr>
        <w:framePr w:w="3570" w:h="1441" w:hSpace="180" w:wrap="around" w:vAnchor="text" w:hAnchor="page" w:x="3682" w:y="2844"/>
        <w:jc w:val="center"/>
        <w:rPr>
          <w:i/>
          <w:sz w:val="28"/>
          <w:szCs w:val="28"/>
        </w:rPr>
      </w:pPr>
    </w:p>
    <w:p w:rsidR="00EC6D13" w:rsidRPr="00AC1C1F" w:rsidRDefault="00B83E85" w:rsidP="00EC6D13">
      <w:pPr>
        <w:framePr w:w="3570" w:h="1441" w:hSpace="180" w:wrap="around" w:vAnchor="text" w:hAnchor="page" w:x="3682" w:y="2844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8320" cy="1066800"/>
            <wp:effectExtent l="0" t="0" r="0" b="0"/>
            <wp:docPr id="144" name="Рисунок 144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31"/>
                    <pic:cNvPicPr>
                      <a:picLocks noChangeAspect="1" noChangeArrowheads="1"/>
                    </pic:cNvPicPr>
                  </pic:nvPicPr>
                  <pic:blipFill>
                    <a:blip r:embed="rId2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6D13" w:rsidRPr="00AC1C1F" w:rsidRDefault="00EC6D13" w:rsidP="00EC6D13">
      <w:pPr>
        <w:framePr w:w="3570" w:h="1441" w:hSpace="180" w:wrap="around" w:vAnchor="text" w:hAnchor="page" w:x="3682" w:y="2844"/>
        <w:spacing w:after="120"/>
        <w:jc w:val="center"/>
        <w:rPr>
          <w:i/>
          <w:sz w:val="28"/>
          <w:szCs w:val="28"/>
          <w:vertAlign w:val="subscript"/>
        </w:rPr>
      </w:pPr>
      <w:r w:rsidRPr="00AC1C1F">
        <w:rPr>
          <w:i/>
          <w:sz w:val="28"/>
          <w:szCs w:val="28"/>
        </w:rPr>
        <w:t xml:space="preserve">Рис.31. Зависимость размера  рекристаллизованного зерна </w:t>
      </w:r>
      <w:r w:rsidRPr="00AC1C1F">
        <w:rPr>
          <w:i/>
          <w:sz w:val="28"/>
          <w:szCs w:val="28"/>
          <w:lang w:val="en-US"/>
        </w:rPr>
        <w:t>d</w:t>
      </w:r>
      <w:r w:rsidRPr="00AC1C1F">
        <w:rPr>
          <w:i/>
          <w:sz w:val="28"/>
          <w:szCs w:val="28"/>
        </w:rPr>
        <w:t xml:space="preserve"> н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 xml:space="preserve">келя от времени отжига </w:t>
      </w:r>
      <w:r w:rsidRPr="00AC1C1F">
        <w:rPr>
          <w:i/>
          <w:sz w:val="28"/>
          <w:szCs w:val="28"/>
        </w:rPr>
        <w:sym w:font="Symbol" w:char="F074"/>
      </w:r>
      <w:r w:rsidRPr="00AC1C1F">
        <w:rPr>
          <w:i/>
          <w:sz w:val="28"/>
          <w:szCs w:val="28"/>
          <w:vertAlign w:val="subscript"/>
        </w:rPr>
        <w:t>отж</w:t>
      </w:r>
    </w:p>
    <w:p w:rsidR="004A3A68" w:rsidRPr="00AC1C1F" w:rsidRDefault="004A3A68">
      <w:pPr>
        <w:pStyle w:val="21"/>
        <w:widowControl w:val="0"/>
        <w:ind w:firstLine="425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Размер рекристаллизованного зерна - одна из важнейших ха</w:t>
      </w:r>
      <w:r w:rsidRPr="00AC1C1F">
        <w:rPr>
          <w:rFonts w:ascii="Times New Roman" w:hAnsi="Times New Roman"/>
          <w:sz w:val="28"/>
          <w:szCs w:val="28"/>
        </w:rPr>
        <w:softHyphen/>
        <w:t>рактеристик от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жженного м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талла. Время отжига, как пра</w:t>
      </w:r>
      <w:r w:rsidRPr="00AC1C1F">
        <w:rPr>
          <w:rFonts w:ascii="Times New Roman" w:hAnsi="Times New Roman"/>
          <w:sz w:val="28"/>
          <w:szCs w:val="28"/>
        </w:rPr>
        <w:softHyphen/>
        <w:t>вило, превышает продолжительность пе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вичной рекристалли</w:t>
      </w:r>
      <w:r w:rsidRPr="00AC1C1F">
        <w:rPr>
          <w:rFonts w:ascii="Times New Roman" w:hAnsi="Times New Roman"/>
          <w:sz w:val="28"/>
          <w:szCs w:val="28"/>
        </w:rPr>
        <w:softHyphen/>
        <w:t>зации. Поэтому на размер зерна отожженного металла влияют все те факторы, которые сказываются и на первичной и, глав</w:t>
      </w:r>
      <w:r w:rsidRPr="00AC1C1F">
        <w:rPr>
          <w:rFonts w:ascii="Times New Roman" w:hAnsi="Times New Roman"/>
          <w:sz w:val="28"/>
          <w:szCs w:val="28"/>
        </w:rPr>
        <w:softHyphen/>
        <w:t>ное, на соб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рательной рекристаллизации. С пов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шением тем</w:t>
      </w:r>
      <w:r w:rsidRPr="00AC1C1F">
        <w:rPr>
          <w:rFonts w:ascii="Times New Roman" w:hAnsi="Times New Roman"/>
          <w:sz w:val="28"/>
          <w:szCs w:val="28"/>
        </w:rPr>
        <w:softHyphen/>
        <w:t>пературы облегчается переход атомов от одного зерна к дру</w:t>
      </w:r>
      <w:r w:rsidRPr="00AC1C1F">
        <w:rPr>
          <w:rFonts w:ascii="Times New Roman" w:hAnsi="Times New Roman"/>
          <w:sz w:val="28"/>
          <w:szCs w:val="28"/>
        </w:rPr>
        <w:softHyphen/>
        <w:t>гому. Поэтому с повышением те</w:t>
      </w:r>
      <w:r w:rsidRPr="00AC1C1F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>пературы отжига размер зерна увеличивается по экспоненте (рис.30), как и коэффи</w:t>
      </w:r>
      <w:r w:rsidRPr="00AC1C1F">
        <w:rPr>
          <w:rFonts w:ascii="Times New Roman" w:hAnsi="Times New Roman"/>
          <w:sz w:val="28"/>
          <w:szCs w:val="28"/>
        </w:rPr>
        <w:softHyphen/>
        <w:t>циент самоди</w:t>
      </w:r>
      <w:r w:rsidRPr="00AC1C1F">
        <w:rPr>
          <w:rFonts w:ascii="Times New Roman" w:hAnsi="Times New Roman"/>
          <w:sz w:val="28"/>
          <w:szCs w:val="28"/>
        </w:rPr>
        <w:t>ф</w:t>
      </w:r>
      <w:r w:rsidRPr="00AC1C1F">
        <w:rPr>
          <w:rFonts w:ascii="Times New Roman" w:hAnsi="Times New Roman"/>
          <w:sz w:val="28"/>
          <w:szCs w:val="28"/>
        </w:rPr>
        <w:t>фузии. С ростом продолж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тельности отжига при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стоянной температуре зерно укрупняется по параболе (рис.31) и размер зерна пр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ближае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ся к предельному</w:t>
      </w:r>
    </w:p>
    <w:p w:rsidR="004A3A68" w:rsidRPr="00AC1C1F" w:rsidRDefault="004A3A68">
      <w:pPr>
        <w:pStyle w:val="21"/>
        <w:widowControl w:val="0"/>
        <w:ind w:firstLine="0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для данной температуры значению. Основные пр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чины затухания роста зерен - сокращение протяженн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сти их границ, и соот</w:t>
      </w:r>
      <w:r w:rsidRPr="00AC1C1F">
        <w:rPr>
          <w:rFonts w:ascii="Times New Roman" w:hAnsi="Times New Roman"/>
          <w:sz w:val="28"/>
          <w:szCs w:val="28"/>
        </w:rPr>
        <w:softHyphen/>
        <w:t>ветственно, зернограничной эне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гии (термодинамич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ского сти</w:t>
      </w:r>
      <w:r w:rsidRPr="00AC1C1F">
        <w:rPr>
          <w:rFonts w:ascii="Times New Roman" w:hAnsi="Times New Roman"/>
          <w:sz w:val="28"/>
          <w:szCs w:val="28"/>
        </w:rPr>
        <w:softHyphen/>
        <w:t>мула роста), спрямление границ, приближение у</w:t>
      </w:r>
      <w:r w:rsidRPr="00AC1C1F">
        <w:rPr>
          <w:rFonts w:ascii="Times New Roman" w:hAnsi="Times New Roman"/>
          <w:sz w:val="28"/>
          <w:szCs w:val="28"/>
        </w:rPr>
        <w:t>г</w:t>
      </w:r>
      <w:r w:rsidRPr="00AC1C1F">
        <w:rPr>
          <w:rFonts w:ascii="Times New Roman" w:hAnsi="Times New Roman"/>
          <w:sz w:val="28"/>
          <w:szCs w:val="28"/>
        </w:rPr>
        <w:t>лов в трой</w:t>
      </w:r>
      <w:r w:rsidRPr="00AC1C1F">
        <w:rPr>
          <w:rFonts w:ascii="Times New Roman" w:hAnsi="Times New Roman"/>
          <w:sz w:val="28"/>
          <w:szCs w:val="28"/>
        </w:rPr>
        <w:softHyphen/>
        <w:t>ных стыках зерен к равновесным</w:t>
      </w:r>
      <w:r w:rsidR="00EC6D13">
        <w:rPr>
          <w:rFonts w:ascii="Times New Roman" w:hAnsi="Times New Roman"/>
          <w:sz w:val="28"/>
          <w:szCs w:val="28"/>
        </w:rPr>
        <w:t xml:space="preserve"> значениям</w:t>
      </w:r>
      <w:r w:rsidRPr="00AC1C1F">
        <w:rPr>
          <w:rFonts w:ascii="Times New Roman" w:hAnsi="Times New Roman"/>
          <w:sz w:val="28"/>
          <w:szCs w:val="28"/>
        </w:rPr>
        <w:t xml:space="preserve"> и накопление примесей на гр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ницах.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Исключительно сильно на размер зерна в момент окончания первичной ре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ристаллизации влияет степень деформации (рис.32). При сравнительно небол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шой, критической степени деформации (обычно от 1 до 15%) при отжиге вырастает очень крупное зерно, иногда достигающее размера в несколько сантиметров. М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ханизм образования крупного зерна при кри</w:t>
      </w:r>
      <w:r w:rsidRPr="00AC1C1F">
        <w:rPr>
          <w:rFonts w:ascii="Times New Roman" w:hAnsi="Times New Roman"/>
          <w:sz w:val="28"/>
          <w:szCs w:val="28"/>
        </w:rPr>
        <w:softHyphen/>
        <w:t xml:space="preserve">тической </w:t>
      </w:r>
      <w:r w:rsidR="00EC6D13">
        <w:rPr>
          <w:rFonts w:ascii="Times New Roman" w:hAnsi="Times New Roman"/>
          <w:sz w:val="28"/>
          <w:szCs w:val="28"/>
        </w:rPr>
        <w:t xml:space="preserve">степени </w:t>
      </w:r>
      <w:r w:rsidRPr="00AC1C1F">
        <w:rPr>
          <w:rFonts w:ascii="Times New Roman" w:hAnsi="Times New Roman"/>
          <w:sz w:val="28"/>
          <w:szCs w:val="28"/>
        </w:rPr>
        <w:t>деформации кач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ственно отличен от механизма ре</w:t>
      </w:r>
      <w:r w:rsidRPr="00AC1C1F">
        <w:rPr>
          <w:rFonts w:ascii="Times New Roman" w:hAnsi="Times New Roman"/>
          <w:sz w:val="28"/>
          <w:szCs w:val="28"/>
        </w:rPr>
        <w:softHyphen/>
        <w:t xml:space="preserve">кристаллизации в закритической области, т. е. </w:t>
      </w:r>
      <w:r w:rsidRPr="00AC1C1F">
        <w:rPr>
          <w:rFonts w:ascii="Times New Roman" w:hAnsi="Times New Roman"/>
          <w:sz w:val="28"/>
          <w:szCs w:val="28"/>
        </w:rPr>
        <w:lastRenderedPageBreak/>
        <w:t>при более высо</w:t>
      </w:r>
      <w:r w:rsidRPr="00AC1C1F">
        <w:rPr>
          <w:rFonts w:ascii="Times New Roman" w:hAnsi="Times New Roman"/>
          <w:sz w:val="28"/>
          <w:szCs w:val="28"/>
        </w:rPr>
        <w:softHyphen/>
        <w:t>ких степенях деформации. При нагреве после критической дефо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мации не наблюдается образования зародышей новых зе</w:t>
      </w:r>
      <w:r w:rsidRPr="00AC1C1F">
        <w:rPr>
          <w:rFonts w:ascii="Times New Roman" w:hAnsi="Times New Roman"/>
          <w:sz w:val="28"/>
          <w:szCs w:val="28"/>
        </w:rPr>
        <w:softHyphen/>
        <w:t>рен и их роста за счет исходных зерен, т. е. не происходит пер</w:t>
      </w:r>
      <w:r w:rsidRPr="00AC1C1F">
        <w:rPr>
          <w:rFonts w:ascii="Times New Roman" w:hAnsi="Times New Roman"/>
          <w:sz w:val="28"/>
          <w:szCs w:val="28"/>
        </w:rPr>
        <w:softHyphen/>
        <w:t>вичной рекр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сталлизации, так как плотность дислокаций еще недост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точна для эт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го.</w:t>
      </w:r>
    </w:p>
    <w:p w:rsidR="0083762F" w:rsidRPr="00AC1C1F" w:rsidRDefault="00B83E85" w:rsidP="0083762F">
      <w:pPr>
        <w:framePr w:w="2833" w:h="5765" w:hSpace="180" w:wrap="around" w:vAnchor="text" w:hAnchor="page" w:x="982" w:y="-625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8320" cy="1821180"/>
            <wp:effectExtent l="0" t="0" r="0" b="0"/>
            <wp:docPr id="145" name="Рисунок 145" descr="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32"/>
                    <pic:cNvPicPr>
                      <a:picLocks noChangeAspect="1" noChangeArrowheads="1"/>
                    </pic:cNvPicPr>
                  </pic:nvPicPr>
                  <pic:blipFill>
                    <a:blip r:embed="rId2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62F" w:rsidRPr="00AC1C1F" w:rsidRDefault="0083762F" w:rsidP="0083762F">
      <w:pPr>
        <w:framePr w:w="2833" w:h="5765" w:hSpace="180" w:wrap="around" w:vAnchor="text" w:hAnchor="page" w:x="982" w:y="-625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Рис.32. Влияние степ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 xml:space="preserve">ни деформации </w:t>
      </w:r>
      <w:r w:rsidRPr="00AC1C1F">
        <w:rPr>
          <w:i/>
          <w:sz w:val="28"/>
          <w:szCs w:val="28"/>
        </w:rPr>
        <w:sym w:font="Symbol" w:char="F065"/>
      </w:r>
      <w:r w:rsidRPr="00AC1C1F">
        <w:rPr>
          <w:i/>
          <w:sz w:val="28"/>
          <w:szCs w:val="28"/>
        </w:rPr>
        <w:t xml:space="preserve"> на размер зерна </w:t>
      </w:r>
      <w:r w:rsidRPr="00AC1C1F">
        <w:rPr>
          <w:i/>
          <w:sz w:val="28"/>
          <w:szCs w:val="28"/>
          <w:lang w:val="en-US"/>
        </w:rPr>
        <w:t>d</w:t>
      </w:r>
      <w:r w:rsidRPr="00AC1C1F">
        <w:rPr>
          <w:i/>
          <w:sz w:val="28"/>
          <w:szCs w:val="28"/>
        </w:rPr>
        <w:t>, пол</w:t>
      </w:r>
      <w:r w:rsidRPr="00AC1C1F">
        <w:rPr>
          <w:i/>
          <w:sz w:val="28"/>
          <w:szCs w:val="28"/>
        </w:rPr>
        <w:t>у</w:t>
      </w:r>
      <w:r w:rsidRPr="00AC1C1F">
        <w:rPr>
          <w:i/>
          <w:sz w:val="28"/>
          <w:szCs w:val="28"/>
        </w:rPr>
        <w:t>ченного при последу</w:t>
      </w:r>
      <w:r w:rsidRPr="00AC1C1F">
        <w:rPr>
          <w:i/>
          <w:sz w:val="28"/>
          <w:szCs w:val="28"/>
        </w:rPr>
        <w:t>ю</w:t>
      </w:r>
      <w:r w:rsidRPr="00AC1C1F">
        <w:rPr>
          <w:i/>
          <w:sz w:val="28"/>
          <w:szCs w:val="28"/>
        </w:rPr>
        <w:t xml:space="preserve">щем отжиге; </w:t>
      </w:r>
      <w:r w:rsidRPr="00AC1C1F">
        <w:rPr>
          <w:i/>
          <w:sz w:val="28"/>
          <w:szCs w:val="28"/>
        </w:rPr>
        <w:sym w:font="Symbol" w:char="F065"/>
      </w:r>
      <w:r w:rsidRPr="00AC1C1F">
        <w:rPr>
          <w:i/>
          <w:sz w:val="28"/>
          <w:szCs w:val="28"/>
          <w:vertAlign w:val="subscript"/>
        </w:rPr>
        <w:t>кр</w:t>
      </w:r>
      <w:r w:rsidRPr="00AC1C1F">
        <w:rPr>
          <w:i/>
          <w:sz w:val="28"/>
          <w:szCs w:val="28"/>
        </w:rPr>
        <w:t xml:space="preserve"> – критическая степень деформации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докритической области зерна слабо и, что очень важно, по-разному наклепаны. Критическая степень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соот</w:t>
      </w:r>
      <w:r w:rsidRPr="00AC1C1F">
        <w:rPr>
          <w:snapToGrid w:val="0"/>
          <w:sz w:val="28"/>
          <w:szCs w:val="28"/>
        </w:rPr>
        <w:softHyphen/>
        <w:t>ветствует состоянию, когда эта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ница в наклепе соседних зе</w:t>
      </w:r>
      <w:r w:rsidRPr="00AC1C1F">
        <w:rPr>
          <w:snapToGrid w:val="0"/>
          <w:sz w:val="28"/>
          <w:szCs w:val="28"/>
        </w:rPr>
        <w:softHyphen/>
        <w:t>рен становится такой, что идет б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страя миграция отдельных границ зерен в сторону уч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стков с большей плотностью дисло</w:t>
      </w:r>
      <w:r w:rsidRPr="00AC1C1F">
        <w:rPr>
          <w:snapToGrid w:val="0"/>
          <w:sz w:val="28"/>
          <w:szCs w:val="28"/>
        </w:rPr>
        <w:softHyphen/>
        <w:t>каций: происходит быстрый рост одних исходных зерен за счет соседних исходных з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рен.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степенях деформации, несколько превышающих крити</w:t>
      </w:r>
      <w:r w:rsidRPr="00AC1C1F">
        <w:rPr>
          <w:snapToGrid w:val="0"/>
          <w:sz w:val="28"/>
          <w:szCs w:val="28"/>
        </w:rPr>
        <w:softHyphen/>
        <w:t>ческую, плотность дислокаций возрастает настол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ко, что па</w:t>
      </w:r>
      <w:r w:rsidRPr="00AC1C1F">
        <w:rPr>
          <w:snapToGrid w:val="0"/>
          <w:sz w:val="28"/>
          <w:szCs w:val="28"/>
        </w:rPr>
        <w:softHyphen/>
        <w:t>раллельно с процессом «поедания» исходными зернами своих соседей в отдельных местах становится во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можным образова</w:t>
      </w:r>
      <w:r w:rsidRPr="00AC1C1F">
        <w:rPr>
          <w:snapToGrid w:val="0"/>
          <w:sz w:val="28"/>
          <w:szCs w:val="28"/>
        </w:rPr>
        <w:softHyphen/>
        <w:t>ние и рост зародышей новых зерен. Наконец, при достаточно больших степенях деформации воз</w:t>
      </w:r>
      <w:r w:rsidRPr="00AC1C1F">
        <w:rPr>
          <w:snapToGrid w:val="0"/>
          <w:sz w:val="28"/>
          <w:szCs w:val="28"/>
        </w:rPr>
        <w:softHyphen/>
        <w:t>никает такая пло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ность дислока</w:t>
      </w:r>
      <w:r w:rsidRPr="00AC1C1F">
        <w:rPr>
          <w:snapToGrid w:val="0"/>
          <w:sz w:val="28"/>
          <w:szCs w:val="28"/>
        </w:rPr>
        <w:softHyphen/>
        <w:t>ций, что раньше, чем начинается рост одних исходных зерен за счет других, повсеместно успевают заро</w:t>
      </w:r>
      <w:r w:rsidRPr="00AC1C1F">
        <w:rPr>
          <w:snapToGrid w:val="0"/>
          <w:sz w:val="28"/>
          <w:szCs w:val="28"/>
        </w:rPr>
        <w:softHyphen/>
        <w:t>диться и вырасти новые зе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на, т.е. весь объем металла охватыва</w:t>
      </w:r>
      <w:r w:rsidRPr="00AC1C1F">
        <w:rPr>
          <w:snapToGrid w:val="0"/>
          <w:sz w:val="28"/>
          <w:szCs w:val="28"/>
        </w:rPr>
        <w:softHyphen/>
        <w:t>ется первичной рекристаллизацией. С увеличением ст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пени деформации в закритической области плотность дислокаций возра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тает, число цент</w:t>
      </w:r>
      <w:r w:rsidRPr="00AC1C1F">
        <w:rPr>
          <w:snapToGrid w:val="0"/>
          <w:sz w:val="28"/>
          <w:szCs w:val="28"/>
        </w:rPr>
        <w:softHyphen/>
        <w:t>ров первичной рекристаллизации увеличивается б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стрее, чем линей</w:t>
      </w:r>
      <w:r w:rsidRPr="00AC1C1F">
        <w:rPr>
          <w:snapToGrid w:val="0"/>
          <w:sz w:val="28"/>
          <w:szCs w:val="28"/>
        </w:rPr>
        <w:softHyphen/>
        <w:t>ная скорость их роста, и размер рекристаллизованного зерна умень</w:t>
      </w:r>
      <w:r w:rsidRPr="00AC1C1F">
        <w:rPr>
          <w:snapToGrid w:val="0"/>
          <w:sz w:val="28"/>
          <w:szCs w:val="28"/>
        </w:rPr>
        <w:softHyphen/>
        <w:t>шается (см. рис.32).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Очень сильное влияние на раз</w:t>
      </w:r>
      <w:r w:rsidRPr="00AC1C1F">
        <w:rPr>
          <w:snapToGrid w:val="0"/>
          <w:sz w:val="28"/>
          <w:szCs w:val="28"/>
        </w:rPr>
        <w:softHyphen/>
        <w:t>мер зерна оказывают близко рас</w:t>
      </w:r>
      <w:r w:rsidRPr="00AC1C1F">
        <w:rPr>
          <w:snapToGrid w:val="0"/>
          <w:sz w:val="28"/>
          <w:szCs w:val="28"/>
        </w:rPr>
        <w:softHyphen/>
        <w:t>положенные одна к другой дисперсные частицы второй ф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зы, тормозящие миграцию границ зерен.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Выше предполагалось, что при собирательной рекристаллизации зерна у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рупняются более или менее равно</w:t>
      </w:r>
      <w:r w:rsidRPr="00AC1C1F">
        <w:rPr>
          <w:rFonts w:ascii="Times New Roman" w:hAnsi="Times New Roman"/>
          <w:sz w:val="28"/>
          <w:szCs w:val="28"/>
        </w:rPr>
        <w:softHyphen/>
        <w:t>мерно и металл можно характеризовать одним средним значе</w:t>
      </w:r>
      <w:r w:rsidRPr="00AC1C1F">
        <w:rPr>
          <w:rFonts w:ascii="Times New Roman" w:hAnsi="Times New Roman"/>
          <w:sz w:val="28"/>
          <w:szCs w:val="28"/>
        </w:rPr>
        <w:softHyphen/>
        <w:t>нием размера зерна. Но во многих случаях наблюдается ярко в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раженный неравномерный рост зерен после окончания пер</w:t>
      </w:r>
      <w:r w:rsidRPr="00AC1C1F">
        <w:rPr>
          <w:rFonts w:ascii="Times New Roman" w:hAnsi="Times New Roman"/>
          <w:sz w:val="28"/>
          <w:szCs w:val="28"/>
        </w:rPr>
        <w:softHyphen/>
        <w:t>вичной рекристаллиз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ции: большинство зерен укрупняется очень медленно, а отдельные зерна выра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тают до больших раз</w:t>
      </w:r>
      <w:r w:rsidRPr="00AC1C1F">
        <w:rPr>
          <w:rFonts w:ascii="Times New Roman" w:hAnsi="Times New Roman"/>
          <w:sz w:val="28"/>
          <w:szCs w:val="28"/>
        </w:rPr>
        <w:softHyphen/>
        <w:t>меров, «поедая» свое мелкозернистое окружение. Это явл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ние назыв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ют вторичной рекристаллизацией.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Одна из причин развития вторичной рекристаллизации со</w:t>
      </w:r>
      <w:r w:rsidRPr="00AC1C1F">
        <w:rPr>
          <w:snapToGrid w:val="0"/>
          <w:sz w:val="28"/>
          <w:szCs w:val="28"/>
        </w:rPr>
        <w:softHyphen/>
        <w:t>стоит в том, что из-за неравномерности распределения диспер</w:t>
      </w:r>
      <w:r w:rsidRPr="00AC1C1F">
        <w:rPr>
          <w:snapToGrid w:val="0"/>
          <w:sz w:val="28"/>
          <w:szCs w:val="28"/>
        </w:rPr>
        <w:softHyphen/>
        <w:t>сных частиц второй фазы и из-за сл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lastRenderedPageBreak/>
        <w:t>чайных различий в раз</w:t>
      </w:r>
      <w:r w:rsidRPr="00AC1C1F">
        <w:rPr>
          <w:snapToGrid w:val="0"/>
          <w:sz w:val="28"/>
          <w:szCs w:val="28"/>
        </w:rPr>
        <w:softHyphen/>
        <w:t>мерах зерен после окончания перви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ной рекристаллизации границы отдельных более крупных зерен оказыв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ются слабее заблокированными указанными частицами. Такие зерна спо</w:t>
      </w:r>
      <w:r w:rsidRPr="00AC1C1F">
        <w:rPr>
          <w:snapToGrid w:val="0"/>
          <w:sz w:val="28"/>
          <w:szCs w:val="28"/>
        </w:rPr>
        <w:softHyphen/>
        <w:t>собны к более быстрому росту. Втори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ная рекристаллизация заканчивается постепенным исчезновен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ем всех мелких зерен. Чаще всего она вредна, так как создает разнозернистость или приводит к формированию крупнозернистой структуры.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4"/>
        <w:numPr>
          <w:ilvl w:val="0"/>
          <w:numId w:val="0"/>
        </w:numPr>
        <w:ind w:firstLine="426"/>
        <w:jc w:val="left"/>
        <w:rPr>
          <w:rFonts w:ascii="Times New Roman" w:hAnsi="Times New Roman"/>
          <w:snapToGrid w:val="0"/>
          <w:sz w:val="28"/>
          <w:szCs w:val="28"/>
        </w:rPr>
      </w:pPr>
      <w:bookmarkStart w:id="35" w:name="_Toc507512770"/>
      <w:r w:rsidRPr="00AC1C1F">
        <w:rPr>
          <w:rFonts w:ascii="Times New Roman" w:hAnsi="Times New Roman"/>
          <w:snapToGrid w:val="0"/>
          <w:sz w:val="28"/>
          <w:szCs w:val="28"/>
        </w:rPr>
        <w:t>3.5.5. Текстура рекристаллизации</w:t>
      </w:r>
      <w:bookmarkEnd w:id="35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Возникновение текстуры рекристаллизации объясняется тем, что зародыши рекристаллизации могут иметь определенную кристаллографическую ориент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ровку по отношению к дефор</w:t>
      </w:r>
      <w:r w:rsidRPr="00AC1C1F">
        <w:rPr>
          <w:snapToGrid w:val="0"/>
          <w:sz w:val="28"/>
          <w:szCs w:val="28"/>
        </w:rPr>
        <w:softHyphen/>
        <w:t>мированной матрице и (или) кристаллы при рекр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сталлизации растут преимущественно в определенных кристаллографических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правлениях.</w:t>
      </w:r>
    </w:p>
    <w:p w:rsidR="004A3A68" w:rsidRPr="00AC1C1F" w:rsidRDefault="004A3A68">
      <w:pPr>
        <w:pStyle w:val="21"/>
        <w:ind w:firstLine="425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Текстура рекристаллизации обусловливает анизотропию свойств отожженн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го металла, что чаще всего вредно. Так, на</w:t>
      </w:r>
      <w:r w:rsidRPr="00AC1C1F">
        <w:rPr>
          <w:rFonts w:ascii="Times New Roman" w:hAnsi="Times New Roman"/>
          <w:sz w:val="28"/>
          <w:szCs w:val="28"/>
        </w:rPr>
        <w:softHyphen/>
        <w:t>пример, при отжиге после холодной прокатки металлов с ГЦК решеткой в результате рекристаллизации формируется совершенная кубическая текстура {100}&lt;100&gt;: плоскость куба {100} п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раллельна плоскости прокатки, а направление ребра куба &lt;100&gt; параллельно (и перпенд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кулярно) направлению прокатки. Если из отожженного листа с такой текстурой глубо</w:t>
      </w:r>
      <w:r w:rsidRPr="00AC1C1F">
        <w:rPr>
          <w:rFonts w:ascii="Times New Roman" w:hAnsi="Times New Roman"/>
          <w:sz w:val="28"/>
          <w:szCs w:val="28"/>
        </w:rPr>
        <w:softHyphen/>
        <w:t>кой вытяжкой изготавливать стаканы, то лист по разным на</w:t>
      </w:r>
      <w:r w:rsidRPr="00AC1C1F">
        <w:rPr>
          <w:rFonts w:ascii="Times New Roman" w:hAnsi="Times New Roman"/>
          <w:sz w:val="28"/>
          <w:szCs w:val="28"/>
        </w:rPr>
        <w:softHyphen/>
        <w:t>правлениям б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 xml:space="preserve">дет по-разному вытягиваться и возникает </w:t>
      </w:r>
      <w:r w:rsidRPr="0083762F">
        <w:rPr>
          <w:rFonts w:ascii="Times New Roman" w:hAnsi="Times New Roman"/>
          <w:i/>
          <w:sz w:val="28"/>
          <w:szCs w:val="28"/>
        </w:rPr>
        <w:t>фестонистость</w:t>
      </w:r>
      <w:r w:rsidRPr="00AC1C1F">
        <w:rPr>
          <w:rFonts w:ascii="Times New Roman" w:hAnsi="Times New Roman"/>
          <w:sz w:val="28"/>
          <w:szCs w:val="28"/>
        </w:rPr>
        <w:t xml:space="preserve"> - во</w:t>
      </w:r>
      <w:r w:rsidRPr="00AC1C1F">
        <w:rPr>
          <w:rFonts w:ascii="Times New Roman" w:hAnsi="Times New Roman"/>
          <w:sz w:val="28"/>
          <w:szCs w:val="28"/>
        </w:rPr>
        <w:t>л</w:t>
      </w:r>
      <w:r w:rsidRPr="00AC1C1F">
        <w:rPr>
          <w:rFonts w:ascii="Times New Roman" w:hAnsi="Times New Roman"/>
          <w:sz w:val="28"/>
          <w:szCs w:val="28"/>
        </w:rPr>
        <w:t>нистая кромка стакана. Подбирая режим про</w:t>
      </w:r>
      <w:r w:rsidRPr="00AC1C1F">
        <w:rPr>
          <w:rFonts w:ascii="Times New Roman" w:hAnsi="Times New Roman"/>
          <w:sz w:val="28"/>
          <w:szCs w:val="28"/>
        </w:rPr>
        <w:softHyphen/>
        <w:t>катки и отжига, можно устранить текстуру рекр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сталлизации и, соответс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венно, не допустить фестонистости.</w:t>
      </w:r>
    </w:p>
    <w:p w:rsidR="004A3A68" w:rsidRPr="00AC1C1F" w:rsidRDefault="004A3A68">
      <w:pPr>
        <w:spacing w:line="288" w:lineRule="auto"/>
        <w:ind w:firstLine="425"/>
        <w:jc w:val="both"/>
        <w:rPr>
          <w:b/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Несравненно реже специально создают условия для форми</w:t>
      </w:r>
      <w:r w:rsidRPr="00AC1C1F">
        <w:rPr>
          <w:snapToGrid w:val="0"/>
          <w:sz w:val="28"/>
          <w:szCs w:val="28"/>
        </w:rPr>
        <w:softHyphen/>
        <w:t>рования соверше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ной текстуры рекристаллизации, чтобы полу</w:t>
      </w:r>
      <w:r w:rsidRPr="00AC1C1F">
        <w:rPr>
          <w:snapToGrid w:val="0"/>
          <w:sz w:val="28"/>
          <w:szCs w:val="28"/>
        </w:rPr>
        <w:softHyphen/>
        <w:t xml:space="preserve">чить анизотропию свойств. Так, в промышленности производят трансформаторную сталь (содержит ~3 % </w:t>
      </w:r>
      <w:r w:rsidRPr="00AC1C1F">
        <w:rPr>
          <w:snapToGrid w:val="0"/>
          <w:sz w:val="28"/>
          <w:szCs w:val="28"/>
          <w:lang w:val="en-US"/>
        </w:rPr>
        <w:t>Si</w:t>
      </w:r>
      <w:r w:rsidRPr="00AC1C1F">
        <w:rPr>
          <w:snapToGrid w:val="0"/>
          <w:sz w:val="28"/>
          <w:szCs w:val="28"/>
        </w:rPr>
        <w:t>) с ос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рой ребро</w:t>
      </w:r>
      <w:r w:rsidRPr="00AC1C1F">
        <w:rPr>
          <w:snapToGrid w:val="0"/>
          <w:sz w:val="28"/>
          <w:szCs w:val="28"/>
        </w:rPr>
        <w:softHyphen/>
        <w:t>вой текстурой рекристаллизации {110} &lt;100&gt;. Ребро куба &lt;100&gt;, я</w:t>
      </w:r>
      <w:r w:rsidRPr="00AC1C1F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ляющееся направлением легкого намагничивания, ориент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ровано параллельно направлению прокатки. Магнитопровод из листов изготавливают так, чтобы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правление про</w:t>
      </w:r>
      <w:r w:rsidRPr="00AC1C1F">
        <w:rPr>
          <w:snapToGrid w:val="0"/>
          <w:sz w:val="28"/>
          <w:szCs w:val="28"/>
        </w:rPr>
        <w:softHyphen/>
        <w:t>катки совпадало с направлением магнитного потока. Этим обесп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чиваются минимальные потери энергии на перемагничивание, т. е. высокий к</w:t>
      </w:r>
      <w:r w:rsidR="0083762F">
        <w:rPr>
          <w:snapToGrid w:val="0"/>
          <w:sz w:val="28"/>
          <w:szCs w:val="28"/>
        </w:rPr>
        <w:t>о</w:t>
      </w:r>
      <w:r w:rsidR="0083762F">
        <w:rPr>
          <w:snapToGrid w:val="0"/>
          <w:sz w:val="28"/>
          <w:szCs w:val="28"/>
        </w:rPr>
        <w:t>эффициент полезного действия</w:t>
      </w:r>
      <w:r w:rsidRPr="00AC1C1F">
        <w:rPr>
          <w:snapToGrid w:val="0"/>
          <w:sz w:val="28"/>
          <w:szCs w:val="28"/>
        </w:rPr>
        <w:t xml:space="preserve"> трансформат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ра.</w:t>
      </w:r>
    </w:p>
    <w:p w:rsidR="004A3A68" w:rsidRPr="00AC1C1F" w:rsidRDefault="004A3A68">
      <w:pPr>
        <w:spacing w:before="20" w:line="288" w:lineRule="auto"/>
        <w:ind w:firstLine="426"/>
        <w:jc w:val="both"/>
        <w:rPr>
          <w:i/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Пластическую деформацию в зависимости от температурного интервала, в котором она проходит, подразделяют на х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лод</w:t>
      </w:r>
      <w:r w:rsidRPr="00AC1C1F">
        <w:rPr>
          <w:snapToGrid w:val="0"/>
          <w:sz w:val="28"/>
          <w:szCs w:val="28"/>
        </w:rPr>
        <w:softHyphen/>
        <w:t>ную, теплую и горячую</w:t>
      </w:r>
      <w:r w:rsidRPr="00AC1C1F">
        <w:rPr>
          <w:i/>
          <w:snapToGrid w:val="0"/>
          <w:sz w:val="28"/>
          <w:szCs w:val="28"/>
        </w:rPr>
        <w:t>:</w:t>
      </w:r>
      <w:r w:rsidRPr="00AC1C1F">
        <w:rPr>
          <w:snapToGrid w:val="0"/>
          <w:sz w:val="28"/>
          <w:szCs w:val="28"/>
        </w:rPr>
        <w:t xml:space="preserve"> холодная — при температурах ниже (0,25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0,3)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>, теплая - от (0,25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0,3)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 xml:space="preserve"> до (0,5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0,6)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 xml:space="preserve"> и гор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чая - выше (0,5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0,6)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i/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любой пластической деформации следует рассматривать конкуренцию упрочнения и разупрочнения. Упрочнение (на</w:t>
      </w:r>
      <w:r w:rsidRPr="00AC1C1F">
        <w:rPr>
          <w:snapToGrid w:val="0"/>
          <w:sz w:val="28"/>
          <w:szCs w:val="28"/>
        </w:rPr>
        <w:softHyphen/>
        <w:t>клеп) — это резул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 xml:space="preserve">тат повышения </w:t>
      </w:r>
      <w:r w:rsidRPr="00AC1C1F">
        <w:rPr>
          <w:snapToGrid w:val="0"/>
          <w:sz w:val="28"/>
          <w:szCs w:val="28"/>
        </w:rPr>
        <w:lastRenderedPageBreak/>
        <w:t>плотности дислокаций и воз</w:t>
      </w:r>
      <w:r w:rsidRPr="00AC1C1F">
        <w:rPr>
          <w:snapToGrid w:val="0"/>
          <w:sz w:val="28"/>
          <w:szCs w:val="28"/>
        </w:rPr>
        <w:softHyphen/>
        <w:t>никновения барьеров для их движения, а разупрочн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 - ре</w:t>
      </w:r>
      <w:r w:rsidRPr="00AC1C1F">
        <w:rPr>
          <w:snapToGrid w:val="0"/>
          <w:sz w:val="28"/>
          <w:szCs w:val="28"/>
        </w:rPr>
        <w:softHyphen/>
        <w:t>зультат рекристаллизационных процессов, степень развития которых 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висит от температурного интервала, в котором выполняется пластическое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мирование.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z w:val="28"/>
          <w:szCs w:val="28"/>
        </w:rPr>
      </w:pPr>
      <w:bookmarkStart w:id="36" w:name="_Toc507512771"/>
      <w:r w:rsidRPr="00AC1C1F">
        <w:rPr>
          <w:rFonts w:ascii="Times New Roman" w:hAnsi="Times New Roman"/>
          <w:sz w:val="28"/>
          <w:szCs w:val="28"/>
        </w:rPr>
        <w:t>4. ДЕФОРМИРОВАНИЕ И РАЗРУШЕНИЕ МЕТАЛЛОВ при динамическом нагружении</w:t>
      </w:r>
      <w:bookmarkEnd w:id="36"/>
    </w:p>
    <w:p w:rsidR="004A3A68" w:rsidRPr="00AC1C1F" w:rsidRDefault="004A3A68">
      <w:pPr>
        <w:pStyle w:val="21"/>
        <w:rPr>
          <w:rFonts w:ascii="Times New Roman" w:hAnsi="Times New Roman"/>
          <w:snapToGrid w:val="0"/>
          <w:sz w:val="28"/>
          <w:szCs w:val="28"/>
        </w:rPr>
      </w:pPr>
      <w:r w:rsidRPr="00AC1C1F">
        <w:rPr>
          <w:rFonts w:ascii="Times New Roman" w:hAnsi="Times New Roman"/>
          <w:snapToGrid w:val="0"/>
          <w:sz w:val="28"/>
          <w:szCs w:val="28"/>
        </w:rPr>
        <w:t>Резкое увеличение скоростей приложения нагрузки при динамических исп</w:t>
      </w:r>
      <w:r w:rsidRPr="00AC1C1F">
        <w:rPr>
          <w:rFonts w:ascii="Times New Roman" w:hAnsi="Times New Roman"/>
          <w:snapToGrid w:val="0"/>
          <w:sz w:val="28"/>
          <w:szCs w:val="28"/>
        </w:rPr>
        <w:t>ы</w:t>
      </w:r>
      <w:r w:rsidRPr="00AC1C1F">
        <w:rPr>
          <w:rFonts w:ascii="Times New Roman" w:hAnsi="Times New Roman"/>
          <w:snapToGrid w:val="0"/>
          <w:sz w:val="28"/>
          <w:szCs w:val="28"/>
        </w:rPr>
        <w:t>таниях приводит к определен</w:t>
      </w:r>
      <w:r w:rsidRPr="00AC1C1F">
        <w:rPr>
          <w:rFonts w:ascii="Times New Roman" w:hAnsi="Times New Roman"/>
          <w:snapToGrid w:val="0"/>
          <w:sz w:val="28"/>
          <w:szCs w:val="28"/>
        </w:rPr>
        <w:softHyphen/>
        <w:t>ным особенностям картины пластической дефо</w:t>
      </w:r>
      <w:r w:rsidRPr="00AC1C1F">
        <w:rPr>
          <w:rFonts w:ascii="Times New Roman" w:hAnsi="Times New Roman"/>
          <w:snapToGrid w:val="0"/>
          <w:sz w:val="28"/>
          <w:szCs w:val="28"/>
        </w:rPr>
        <w:t>р</w:t>
      </w:r>
      <w:r w:rsidRPr="00AC1C1F">
        <w:rPr>
          <w:rFonts w:ascii="Times New Roman" w:hAnsi="Times New Roman"/>
          <w:snapToGrid w:val="0"/>
          <w:sz w:val="28"/>
          <w:szCs w:val="28"/>
        </w:rPr>
        <w:t>мации, деформационного у</w:t>
      </w:r>
      <w:r w:rsidRPr="00AC1C1F">
        <w:rPr>
          <w:rFonts w:ascii="Times New Roman" w:hAnsi="Times New Roman"/>
          <w:snapToGrid w:val="0"/>
          <w:sz w:val="28"/>
          <w:szCs w:val="28"/>
        </w:rPr>
        <w:t>п</w:t>
      </w:r>
      <w:r w:rsidRPr="00AC1C1F">
        <w:rPr>
          <w:rFonts w:ascii="Times New Roman" w:hAnsi="Times New Roman"/>
          <w:snapToGrid w:val="0"/>
          <w:sz w:val="28"/>
          <w:szCs w:val="28"/>
        </w:rPr>
        <w:t>рочнения и разрушения.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условиях динамической деформации изменяется по</w:t>
      </w:r>
      <w:r w:rsidRPr="00AC1C1F">
        <w:rPr>
          <w:snapToGrid w:val="0"/>
          <w:sz w:val="28"/>
          <w:szCs w:val="28"/>
        </w:rPr>
        <w:softHyphen/>
        <w:t>ведение дефектов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сталлической решетки, в первую очередь дислокаций. Резкое уменьшение при динамической деформации вре</w:t>
      </w:r>
      <w:r w:rsidRPr="00AC1C1F">
        <w:rPr>
          <w:snapToGrid w:val="0"/>
          <w:sz w:val="28"/>
          <w:szCs w:val="28"/>
        </w:rPr>
        <w:softHyphen/>
        <w:t>мени воздействия нагрузки вызывает изменение различ</w:t>
      </w:r>
      <w:r w:rsidRPr="00AC1C1F">
        <w:rPr>
          <w:snapToGrid w:val="0"/>
          <w:sz w:val="28"/>
          <w:szCs w:val="28"/>
        </w:rPr>
        <w:softHyphen/>
        <w:t>ных элементарных процессов, определяющих картину пластической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и соответствую</w:t>
      </w:r>
      <w:r w:rsidRPr="00AC1C1F">
        <w:rPr>
          <w:snapToGrid w:val="0"/>
          <w:sz w:val="28"/>
          <w:szCs w:val="28"/>
        </w:rPr>
        <w:softHyphen/>
        <w:t>щее изменение свойств.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Важнейшим механизмом пластической деформации кристаллов является ко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сервативное скольжение дисло</w:t>
      </w:r>
      <w:r w:rsidRPr="00AC1C1F">
        <w:rPr>
          <w:snapToGrid w:val="0"/>
          <w:sz w:val="28"/>
          <w:szCs w:val="28"/>
        </w:rPr>
        <w:softHyphen/>
        <w:t>каций в определенных плоскостях и направлениях. В условиях динамического нагружения на дислокации почти мгновенно начин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 xml:space="preserve">ют действовать относительно высокие напряжения </w:t>
      </w:r>
      <w:r w:rsidRPr="00AC1C1F">
        <w:rPr>
          <w:i/>
          <w:snapToGrid w:val="0"/>
          <w:sz w:val="28"/>
          <w:szCs w:val="28"/>
        </w:rPr>
        <w:sym w:font="Symbol" w:char="F074"/>
      </w:r>
      <w:r w:rsidRPr="00AC1C1F">
        <w:rPr>
          <w:snapToGrid w:val="0"/>
          <w:sz w:val="28"/>
          <w:szCs w:val="28"/>
        </w:rPr>
        <w:t>. В результате скорость 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ремещения дис</w:t>
      </w:r>
      <w:r w:rsidRPr="00AC1C1F">
        <w:rPr>
          <w:snapToGrid w:val="0"/>
          <w:sz w:val="28"/>
          <w:szCs w:val="28"/>
        </w:rPr>
        <w:softHyphen/>
        <w:t>локаций увеличивается:</w:t>
      </w:r>
    </w:p>
    <w:p w:rsidR="004A3A68" w:rsidRPr="00AC1C1F" w:rsidRDefault="004A3A68">
      <w:pPr>
        <w:spacing w:line="288" w:lineRule="auto"/>
        <w:jc w:val="center"/>
        <w:rPr>
          <w:snapToGrid w:val="0"/>
          <w:sz w:val="28"/>
          <w:szCs w:val="28"/>
        </w:rPr>
      </w:pPr>
      <w:r w:rsidRPr="00AC1C1F">
        <w:rPr>
          <w:noProof/>
          <w:position w:val="-32"/>
          <w:sz w:val="28"/>
          <w:szCs w:val="28"/>
        </w:rPr>
        <w:object w:dxaOrig="1900" w:dyaOrig="800">
          <v:shape id="_x0000_i1170" type="#_x0000_t75" style="width:94.8pt;height:40.2pt" o:ole="" fillcolor="window">
            <v:imagedata r:id="rId253" o:title=""/>
          </v:shape>
          <o:OLEObject Type="Embed" ProgID="Equation.3" ShapeID="_x0000_i1170" DrawAspect="Content" ObjectID="_1757322513" r:id="rId254"/>
        </w:object>
      </w:r>
      <w:r w:rsidRPr="00AC1C1F">
        <w:rPr>
          <w:noProof/>
          <w:sz w:val="28"/>
          <w:szCs w:val="28"/>
        </w:rPr>
        <w:t>,</w:t>
      </w:r>
    </w:p>
    <w:p w:rsidR="004A3A68" w:rsidRPr="00AC1C1F" w:rsidRDefault="004A3A68">
      <w:pPr>
        <w:spacing w:line="288" w:lineRule="auto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где  </w:t>
      </w:r>
      <w:r w:rsidRPr="00AC1C1F">
        <w:rPr>
          <w:position w:val="-12"/>
          <w:sz w:val="28"/>
          <w:szCs w:val="28"/>
        </w:rPr>
        <w:object w:dxaOrig="220" w:dyaOrig="340">
          <v:shape id="_x0000_i1171" type="#_x0000_t75" style="width:10.8pt;height:16.8pt" o:ole="" fillcolor="window">
            <v:imagedata r:id="rId255" o:title=""/>
          </v:shape>
          <o:OLEObject Type="Embed" ProgID="Equation.3" ShapeID="_x0000_i1171" DrawAspect="Content" ObjectID="_1757322514" r:id="rId256"/>
        </w:object>
      </w:r>
      <w:r w:rsidRPr="00AC1C1F">
        <w:rPr>
          <w:snapToGrid w:val="0"/>
          <w:sz w:val="28"/>
          <w:szCs w:val="28"/>
        </w:rPr>
        <w:t xml:space="preserve"> - напряжение сопротивления решетки перемеще</w:t>
      </w:r>
      <w:r w:rsidRPr="00AC1C1F">
        <w:rPr>
          <w:snapToGrid w:val="0"/>
          <w:sz w:val="28"/>
          <w:szCs w:val="28"/>
        </w:rPr>
        <w:softHyphen/>
        <w:t>нию дислокаций;</w:t>
      </w:r>
    </w:p>
    <w:p w:rsidR="004A3A68" w:rsidRPr="00AC1C1F" w:rsidRDefault="004A3A68">
      <w:pPr>
        <w:spacing w:line="288" w:lineRule="auto"/>
        <w:ind w:firstLine="284"/>
        <w:jc w:val="both"/>
        <w:rPr>
          <w:snapToGrid w:val="0"/>
          <w:sz w:val="28"/>
          <w:szCs w:val="28"/>
        </w:rPr>
      </w:pPr>
      <w:r w:rsidRPr="00AC1C1F">
        <w:rPr>
          <w:sz w:val="28"/>
          <w:szCs w:val="28"/>
        </w:rPr>
        <w:t xml:space="preserve">  </w:t>
      </w:r>
      <w:r w:rsidRPr="00AC1C1F">
        <w:rPr>
          <w:position w:val="-10"/>
          <w:sz w:val="28"/>
          <w:szCs w:val="28"/>
        </w:rPr>
        <w:object w:dxaOrig="240" w:dyaOrig="320">
          <v:shape id="_x0000_i1172" type="#_x0000_t75" style="width:12pt;height:16.2pt" o:ole="" fillcolor="window">
            <v:imagedata r:id="rId257" o:title=""/>
          </v:shape>
          <o:OLEObject Type="Embed" ProgID="Equation.3" ShapeID="_x0000_i1172" DrawAspect="Content" ObjectID="_1757322515" r:id="rId258"/>
        </w:object>
      </w:r>
      <w:r w:rsidRPr="00AC1C1F">
        <w:rPr>
          <w:snapToGrid w:val="0"/>
          <w:sz w:val="28"/>
          <w:szCs w:val="28"/>
        </w:rPr>
        <w:t xml:space="preserve"> - постоянное напряжение, при котором </w:t>
      </w:r>
      <w:r w:rsidRPr="00AC1C1F">
        <w:rPr>
          <w:i/>
          <w:snapToGrid w:val="0"/>
          <w:sz w:val="28"/>
          <w:szCs w:val="28"/>
          <w:lang w:val="en-US"/>
        </w:rPr>
        <w:t>V</w:t>
      </w:r>
      <w:r w:rsidRPr="00AC1C1F">
        <w:rPr>
          <w:i/>
          <w:snapToGrid w:val="0"/>
          <w:sz w:val="28"/>
          <w:szCs w:val="28"/>
          <w:vertAlign w:val="subscript"/>
        </w:rPr>
        <w:t xml:space="preserve">Д </w:t>
      </w:r>
      <w:r w:rsidRPr="00AC1C1F">
        <w:rPr>
          <w:snapToGrid w:val="0"/>
          <w:sz w:val="28"/>
          <w:szCs w:val="28"/>
        </w:rPr>
        <w:t>=1 см/с;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</w:rPr>
        <w:t xml:space="preserve">т - </w:t>
      </w:r>
      <w:r w:rsidRPr="00AC1C1F">
        <w:rPr>
          <w:snapToGrid w:val="0"/>
          <w:sz w:val="28"/>
          <w:szCs w:val="28"/>
        </w:rPr>
        <w:t>коэффициент, зависящий от природы металла;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</w:rPr>
        <w:t>С</w:t>
      </w:r>
      <w:r w:rsidRPr="00AC1C1F">
        <w:rPr>
          <w:i/>
          <w:snapToGrid w:val="0"/>
          <w:sz w:val="28"/>
          <w:szCs w:val="28"/>
          <w:vertAlign w:val="subscript"/>
        </w:rPr>
        <w:t xml:space="preserve">З </w:t>
      </w:r>
      <w:r w:rsidRPr="00AC1C1F">
        <w:rPr>
          <w:i/>
          <w:snapToGrid w:val="0"/>
          <w:sz w:val="28"/>
          <w:szCs w:val="28"/>
        </w:rPr>
        <w:t xml:space="preserve">- </w:t>
      </w:r>
      <w:r w:rsidRPr="00AC1C1F">
        <w:rPr>
          <w:snapToGrid w:val="0"/>
          <w:sz w:val="28"/>
          <w:szCs w:val="28"/>
        </w:rPr>
        <w:t>скорость распространения звука в металле.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Величина коэффициента </w:t>
      </w:r>
      <w:r w:rsidRPr="00DA3D3B">
        <w:rPr>
          <w:b/>
          <w:i/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 xml:space="preserve"> в первую очередь опреде</w:t>
      </w:r>
      <w:r w:rsidRPr="00AC1C1F">
        <w:rPr>
          <w:snapToGrid w:val="0"/>
          <w:sz w:val="28"/>
          <w:szCs w:val="28"/>
        </w:rPr>
        <w:softHyphen/>
        <w:t>ляется типом решетки и характером межатомной связи в кристалле. У наиболее пластичных ГЦК мета</w:t>
      </w:r>
      <w:r w:rsidRPr="00AC1C1F">
        <w:rPr>
          <w:snapToGrid w:val="0"/>
          <w:sz w:val="28"/>
          <w:szCs w:val="28"/>
        </w:rPr>
        <w:t>л</w:t>
      </w:r>
      <w:r w:rsidRPr="00AC1C1F">
        <w:rPr>
          <w:snapToGrid w:val="0"/>
          <w:sz w:val="28"/>
          <w:szCs w:val="28"/>
        </w:rPr>
        <w:t xml:space="preserve">лов значения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 xml:space="preserve"> максимал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ны (у меди ~200), а у ОЦК металлов они более чем на порядок меньше.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Резкое ускорение консервативного скольжения дис</w:t>
      </w:r>
      <w:r w:rsidRPr="00AC1C1F">
        <w:rPr>
          <w:snapToGrid w:val="0"/>
          <w:sz w:val="28"/>
          <w:szCs w:val="28"/>
        </w:rPr>
        <w:softHyphen/>
        <w:t>локаций в условиях дин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мического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гружения приводит к увеличению сил трения решетки. Это вытекает из ско</w:t>
      </w:r>
      <w:r w:rsidRPr="00AC1C1F">
        <w:rPr>
          <w:snapToGrid w:val="0"/>
          <w:sz w:val="28"/>
          <w:szCs w:val="28"/>
        </w:rPr>
        <w:softHyphen/>
        <w:t>ростной зависим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сти энергии дислокации. Чем больше их скорость </w:t>
      </w:r>
      <w:r w:rsidRPr="00AC1C1F">
        <w:rPr>
          <w:i/>
          <w:snapToGrid w:val="0"/>
          <w:sz w:val="28"/>
          <w:szCs w:val="28"/>
          <w:lang w:val="en-US"/>
        </w:rPr>
        <w:t>V</w:t>
      </w:r>
      <w:r w:rsidRPr="00AC1C1F">
        <w:rPr>
          <w:i/>
          <w:snapToGrid w:val="0"/>
          <w:sz w:val="28"/>
          <w:szCs w:val="28"/>
          <w:vertAlign w:val="subscript"/>
        </w:rPr>
        <w:t>Д</w:t>
      </w:r>
      <w:r w:rsidRPr="00AC1C1F">
        <w:rPr>
          <w:snapToGrid w:val="0"/>
          <w:sz w:val="28"/>
          <w:szCs w:val="28"/>
        </w:rPr>
        <w:t>, тем больше энергия дислокации, а, сл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довательно, больше сила Пайерлса в решетке. Увеличение сил трения, препят</w:t>
      </w:r>
      <w:r w:rsidRPr="00AC1C1F">
        <w:rPr>
          <w:snapToGrid w:val="0"/>
          <w:sz w:val="28"/>
          <w:szCs w:val="28"/>
        </w:rPr>
        <w:softHyphen/>
        <w:t>ствующих быстрому скольжению дислокаций,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зывает прирост критического напряжения сдвига и дополн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тель</w:t>
      </w:r>
      <w:r w:rsidRPr="00AC1C1F">
        <w:rPr>
          <w:snapToGrid w:val="0"/>
          <w:sz w:val="28"/>
          <w:szCs w:val="28"/>
        </w:rPr>
        <w:softHyphen/>
        <w:t xml:space="preserve">ное упрочнение </w:t>
      </w:r>
      <w:r w:rsidRPr="00AC1C1F">
        <w:rPr>
          <w:snapToGrid w:val="0"/>
          <w:sz w:val="28"/>
          <w:szCs w:val="28"/>
        </w:rPr>
        <w:lastRenderedPageBreak/>
        <w:t>мета</w:t>
      </w:r>
      <w:r w:rsidRPr="00AC1C1F">
        <w:rPr>
          <w:snapToGrid w:val="0"/>
          <w:sz w:val="28"/>
          <w:szCs w:val="28"/>
        </w:rPr>
        <w:t>л</w:t>
      </w:r>
      <w:r w:rsidRPr="00AC1C1F">
        <w:rPr>
          <w:snapToGrid w:val="0"/>
          <w:sz w:val="28"/>
          <w:szCs w:val="28"/>
        </w:rPr>
        <w:t>ла.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Высокий уровень напряжений в процессе динамичес</w:t>
      </w:r>
      <w:r w:rsidRPr="00AC1C1F">
        <w:rPr>
          <w:snapToGrid w:val="0"/>
          <w:sz w:val="28"/>
          <w:szCs w:val="28"/>
        </w:rPr>
        <w:softHyphen/>
        <w:t>кого испытания спосо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ствует одн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временному действию большого числа дислокационных источников. Парал</w:t>
      </w:r>
      <w:r w:rsidRPr="00AC1C1F">
        <w:rPr>
          <w:snapToGrid w:val="0"/>
          <w:sz w:val="28"/>
          <w:szCs w:val="28"/>
        </w:rPr>
        <w:softHyphen/>
        <w:t>лельно в ГЦК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таллах растет и число действующих систем скольжения. Одним из следствий этого является подавление стадии легкого скольжения в 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нокристал</w:t>
      </w:r>
      <w:r w:rsidRPr="00AC1C1F">
        <w:rPr>
          <w:snapToGrid w:val="0"/>
          <w:sz w:val="28"/>
          <w:szCs w:val="28"/>
        </w:rPr>
        <w:softHyphen/>
        <w:t>лах. В то же время линии скольжения на поверхности образца, по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вергнутого динамической деформации, час</w:t>
      </w:r>
      <w:r w:rsidRPr="00AC1C1F">
        <w:rPr>
          <w:snapToGrid w:val="0"/>
          <w:sz w:val="28"/>
          <w:szCs w:val="28"/>
        </w:rPr>
        <w:softHyphen/>
        <w:t>то менее волнисты, чем после статич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ской. Для ОЦК ме</w:t>
      </w:r>
      <w:r w:rsidRPr="00AC1C1F">
        <w:rPr>
          <w:snapToGrid w:val="0"/>
          <w:sz w:val="28"/>
          <w:szCs w:val="28"/>
        </w:rPr>
        <w:softHyphen/>
        <w:t>таллов этот эффект связывают с тем, что в результа</w:t>
      </w:r>
      <w:r w:rsidRPr="00AC1C1F">
        <w:rPr>
          <w:snapToGrid w:val="0"/>
          <w:sz w:val="28"/>
          <w:szCs w:val="28"/>
        </w:rPr>
        <w:softHyphen/>
        <w:t>те ударного нагруж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образуются и перемещаются в основном краевые дислокации. Их консервативное сколь</w:t>
      </w:r>
      <w:r w:rsidRPr="00AC1C1F">
        <w:rPr>
          <w:snapToGrid w:val="0"/>
          <w:sz w:val="28"/>
          <w:szCs w:val="28"/>
        </w:rPr>
        <w:softHyphen/>
        <w:t>жение в определенных плоскостях и приводит к образо</w:t>
      </w:r>
      <w:r w:rsidRPr="00AC1C1F">
        <w:rPr>
          <w:snapToGrid w:val="0"/>
          <w:sz w:val="28"/>
          <w:szCs w:val="28"/>
        </w:rPr>
        <w:softHyphen/>
        <w:t>ванию прямых следов скольж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Электронномикроско</w:t>
      </w:r>
      <w:r w:rsidR="00B60867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ический анализ показывает, что в некоторых ГЦК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таллах, например в меди, динамическое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гружение приводит к формированию ячеис</w:t>
      </w:r>
      <w:r w:rsidRPr="00AC1C1F">
        <w:rPr>
          <w:snapToGrid w:val="0"/>
          <w:sz w:val="28"/>
          <w:szCs w:val="28"/>
        </w:rPr>
        <w:softHyphen/>
        <w:t>той дислокационной структуры уже после небольших степеней деформа</w:t>
      </w:r>
      <w:r w:rsidRPr="00AC1C1F">
        <w:rPr>
          <w:snapToGrid w:val="0"/>
          <w:sz w:val="28"/>
          <w:szCs w:val="28"/>
        </w:rPr>
        <w:softHyphen/>
        <w:t>ции. Средний размер ячеек оказывается значительно меньшим, чем после стат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ческого испытания. В то же время в металлах с ОЦК решеткой образование яче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softHyphen/>
        <w:t>той субструктуры в результате динамической деформации затру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нено. По-видимому, это связано с трудностью по</w:t>
      </w:r>
      <w:r w:rsidRPr="00AC1C1F">
        <w:rPr>
          <w:snapToGrid w:val="0"/>
          <w:sz w:val="28"/>
          <w:szCs w:val="28"/>
        </w:rPr>
        <w:softHyphen/>
        <w:t>перечного скольжения при быстром пер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мещении мно</w:t>
      </w:r>
      <w:r w:rsidRPr="00AC1C1F">
        <w:rPr>
          <w:snapToGrid w:val="0"/>
          <w:sz w:val="28"/>
          <w:szCs w:val="28"/>
        </w:rPr>
        <w:softHyphen/>
        <w:t>жества дислокаций по большому числу систем скольже</w:t>
      </w:r>
      <w:r w:rsidRPr="00AC1C1F">
        <w:rPr>
          <w:snapToGrid w:val="0"/>
          <w:sz w:val="28"/>
          <w:szCs w:val="28"/>
        </w:rPr>
        <w:softHyphen/>
        <w:t>ния. Пов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шение скорости деформации способствует раз</w:t>
      </w:r>
      <w:r w:rsidRPr="00AC1C1F">
        <w:rPr>
          <w:snapToGrid w:val="0"/>
          <w:sz w:val="28"/>
          <w:szCs w:val="28"/>
        </w:rPr>
        <w:softHyphen/>
        <w:t>витию двойникования в металлах с любой реше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кой, в том числе ГЦК.</w:t>
      </w:r>
    </w:p>
    <w:p w:rsidR="00CC39B1" w:rsidRPr="00AC1C1F" w:rsidRDefault="00B83E85" w:rsidP="00CC39B1">
      <w:pPr>
        <w:framePr w:w="6284" w:h="1081" w:hSpace="180" w:wrap="around" w:vAnchor="text" w:hAnchor="page" w:x="1162" w:y="2860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3238500" cy="1493520"/>
            <wp:effectExtent l="0" t="0" r="0" b="0"/>
            <wp:docPr id="149" name="Рисунок 149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33"/>
                    <pic:cNvPicPr>
                      <a:picLocks noChangeAspect="1" noChangeArrowheads="1"/>
                    </pic:cNvPicPr>
                  </pic:nvPicPr>
                  <pic:blipFill>
                    <a:blip r:embed="rId2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9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9B1" w:rsidRPr="00AC1C1F" w:rsidRDefault="00CC39B1" w:rsidP="00CC39B1">
      <w:pPr>
        <w:framePr w:w="6284" w:h="1081" w:hSpace="180" w:wrap="around" w:vAnchor="text" w:hAnchor="page" w:x="1162" w:y="2860"/>
        <w:spacing w:after="18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Рис.33. Кривые напряжение – деформация при д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намической (1) и ст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тической (2) деформациях: а – для алюминия; б – для армко-железа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Увеличение плотности дислокаций, числа систем скольжения и двойников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ния при динамическом нагружении вед</w:t>
      </w:r>
      <w:r w:rsidR="00B60867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т к уменьшению средней длины свобо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ного пробега дислокаций</w:t>
      </w:r>
      <w:r w:rsidR="00B60867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повышению концентрации точеч</w:t>
      </w:r>
      <w:r w:rsidRPr="00AC1C1F">
        <w:rPr>
          <w:snapToGrid w:val="0"/>
          <w:sz w:val="28"/>
          <w:szCs w:val="28"/>
        </w:rPr>
        <w:softHyphen/>
        <w:t>ных дефектов в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зультате возрастания вероятности пе</w:t>
      </w:r>
      <w:r w:rsidRPr="00AC1C1F">
        <w:rPr>
          <w:snapToGrid w:val="0"/>
          <w:sz w:val="28"/>
          <w:szCs w:val="28"/>
        </w:rPr>
        <w:softHyphen/>
        <w:t>ресечений дислокаций и их движения с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рогами.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Отмеченные особенности картины пластической де</w:t>
      </w:r>
      <w:r w:rsidRPr="00AC1C1F">
        <w:rPr>
          <w:snapToGrid w:val="0"/>
          <w:sz w:val="28"/>
          <w:szCs w:val="28"/>
        </w:rPr>
        <w:softHyphen/>
        <w:t>формации при динамич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ском нагружении обусловлива</w:t>
      </w:r>
      <w:r w:rsidRPr="00AC1C1F">
        <w:rPr>
          <w:snapToGrid w:val="0"/>
          <w:sz w:val="28"/>
          <w:szCs w:val="28"/>
        </w:rPr>
        <w:softHyphen/>
        <w:t>ют изменение деформационного упрочнения и 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дельных характеристик прочности и пластичности по сравнению со статич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скими испытаниями. В о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ласти высоких скоростей деформации проявляется ряд новых эффектов.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блюдается, в частности, сущест</w:t>
      </w:r>
      <w:r w:rsidRPr="00AC1C1F">
        <w:rPr>
          <w:snapToGrid w:val="0"/>
          <w:sz w:val="28"/>
          <w:szCs w:val="28"/>
        </w:rPr>
        <w:softHyphen/>
        <w:t>венное увеличение степени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 xml:space="preserve">мационного </w:t>
      </w:r>
      <w:r w:rsidRPr="00AC1C1F">
        <w:rPr>
          <w:snapToGrid w:val="0"/>
          <w:sz w:val="28"/>
          <w:szCs w:val="28"/>
        </w:rPr>
        <w:lastRenderedPageBreak/>
        <w:t xml:space="preserve">упрочнения на </w:t>
      </w:r>
      <w:r w:rsidRPr="00AC1C1F">
        <w:rPr>
          <w:snapToGrid w:val="0"/>
          <w:sz w:val="28"/>
          <w:szCs w:val="28"/>
          <w:lang w:val="en-US"/>
        </w:rPr>
        <w:t>I</w:t>
      </w:r>
      <w:r w:rsidRPr="00AC1C1F">
        <w:rPr>
          <w:snapToGrid w:val="0"/>
          <w:sz w:val="28"/>
          <w:szCs w:val="28"/>
        </w:rPr>
        <w:t xml:space="preserve"> стадии деформации монокристаллов с ГЦК и ГПУ решеткой. При динамическом нагружении резко увеличивается и степень упро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нения на II стадии, особенно при таких ориентировках кристалла, когда дей</w:t>
      </w:r>
      <w:r w:rsidRPr="00AC1C1F">
        <w:rPr>
          <w:snapToGrid w:val="0"/>
          <w:sz w:val="28"/>
          <w:szCs w:val="28"/>
        </w:rPr>
        <w:softHyphen/>
        <w:t>ствует бол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шое число систем скольжения.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Если сравнивать кривые деформационного упрочне</w:t>
      </w:r>
      <w:r w:rsidRPr="00AC1C1F">
        <w:rPr>
          <w:rFonts w:ascii="Times New Roman" w:hAnsi="Times New Roman"/>
          <w:sz w:val="28"/>
          <w:szCs w:val="28"/>
        </w:rPr>
        <w:softHyphen/>
        <w:t>ния для поликристалл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ческого металла при ста</w:t>
      </w:r>
      <w:r w:rsidRPr="00AC1C1F">
        <w:rPr>
          <w:rFonts w:ascii="Times New Roman" w:hAnsi="Times New Roman"/>
          <w:sz w:val="28"/>
          <w:szCs w:val="28"/>
        </w:rPr>
        <w:softHyphen/>
        <w:t>тическом и динамическом нагружени</w:t>
      </w:r>
      <w:r w:rsidR="00B60867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, то обычно с уве</w:t>
      </w:r>
      <w:r w:rsidRPr="00AC1C1F">
        <w:rPr>
          <w:rFonts w:ascii="Times New Roman" w:hAnsi="Times New Roman"/>
          <w:sz w:val="28"/>
          <w:szCs w:val="28"/>
        </w:rPr>
        <w:softHyphen/>
        <w:t>личением скорости фиксируе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ся повышение уровня на</w:t>
      </w:r>
      <w:r w:rsidRPr="00AC1C1F">
        <w:rPr>
          <w:rFonts w:ascii="Times New Roman" w:hAnsi="Times New Roman"/>
          <w:sz w:val="28"/>
          <w:szCs w:val="28"/>
        </w:rPr>
        <w:softHyphen/>
        <w:t>пряжений и на начальных стадиях - степени деформа</w:t>
      </w:r>
      <w:r w:rsidRPr="00AC1C1F">
        <w:rPr>
          <w:rFonts w:ascii="Times New Roman" w:hAnsi="Times New Roman"/>
          <w:sz w:val="28"/>
          <w:szCs w:val="28"/>
        </w:rPr>
        <w:softHyphen/>
        <w:t>ционного упро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нения (рис.33).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 Коттреллу напряж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ние течения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snapToGrid w:val="0"/>
          <w:sz w:val="28"/>
          <w:szCs w:val="28"/>
        </w:rPr>
        <w:t xml:space="preserve"> связано со ско</w:t>
      </w:r>
      <w:r w:rsidRPr="00AC1C1F">
        <w:rPr>
          <w:snapToGrid w:val="0"/>
          <w:sz w:val="28"/>
          <w:szCs w:val="28"/>
        </w:rPr>
        <w:softHyphen/>
        <w:t xml:space="preserve">ростью деформации </w:t>
      </w:r>
      <w:r w:rsidRPr="00AC1C1F">
        <w:rPr>
          <w:i/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 формулой:</w:t>
      </w:r>
    </w:p>
    <w:p w:rsidR="004A3A68" w:rsidRPr="00AC1C1F" w:rsidRDefault="004A3A68">
      <w:pPr>
        <w:spacing w:line="288" w:lineRule="auto"/>
        <w:jc w:val="center"/>
        <w:rPr>
          <w:snapToGrid w:val="0"/>
          <w:sz w:val="28"/>
          <w:szCs w:val="28"/>
        </w:rPr>
      </w:pPr>
      <w:r w:rsidRPr="00AC1C1F">
        <w:rPr>
          <w:noProof/>
          <w:position w:val="-32"/>
          <w:sz w:val="28"/>
          <w:szCs w:val="28"/>
        </w:rPr>
        <w:object w:dxaOrig="3420" w:dyaOrig="859">
          <v:shape id="_x0000_i1174" type="#_x0000_t75" style="width:171pt;height:43.2pt" o:ole="" fillcolor="window">
            <v:imagedata r:id="rId260" o:title=""/>
          </v:shape>
          <o:OLEObject Type="Embed" ProgID="Equation.3" ShapeID="_x0000_i1174" DrawAspect="Content" ObjectID="_1757322516" r:id="rId261"/>
        </w:object>
      </w:r>
      <w:r w:rsidRPr="00AC1C1F">
        <w:rPr>
          <w:noProof/>
          <w:sz w:val="28"/>
          <w:szCs w:val="28"/>
        </w:rPr>
        <w:t>,</w:t>
      </w:r>
    </w:p>
    <w:p w:rsidR="004A3A68" w:rsidRPr="00AC1C1F" w:rsidRDefault="004A3A68">
      <w:pPr>
        <w:spacing w:line="288" w:lineRule="auto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где </w:t>
      </w:r>
      <w:r w:rsidRPr="00AC1C1F">
        <w:rPr>
          <w:position w:val="-12"/>
          <w:sz w:val="28"/>
          <w:szCs w:val="28"/>
        </w:rPr>
        <w:object w:dxaOrig="279" w:dyaOrig="360">
          <v:shape id="_x0000_i1175" type="#_x0000_t75" style="width:13.8pt;height:18pt" o:ole="" fillcolor="window">
            <v:imagedata r:id="rId262" o:title=""/>
          </v:shape>
          <o:OLEObject Type="Embed" ProgID="Equation.3" ShapeID="_x0000_i1175" DrawAspect="Content" ObjectID="_1757322517" r:id="rId263"/>
        </w:object>
      </w:r>
      <w:r w:rsidRPr="00AC1C1F">
        <w:rPr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 xml:space="preserve"> напряжение, необходимое для перемещения дислокации с единичной скоростью;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</w:rPr>
        <w:t>Ф</w:t>
      </w:r>
      <w:r w:rsidRPr="00AC1C1F">
        <w:rPr>
          <w:snapToGrid w:val="0"/>
          <w:sz w:val="28"/>
          <w:szCs w:val="28"/>
        </w:rPr>
        <w:t xml:space="preserve"> - ориентационный фактор;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  <w:lang w:val="en-US"/>
        </w:rPr>
        <w:t>L</w:t>
      </w:r>
      <w:r w:rsidRPr="00AC1C1F">
        <w:rPr>
          <w:i/>
          <w:snapToGrid w:val="0"/>
          <w:sz w:val="28"/>
          <w:szCs w:val="28"/>
          <w:vertAlign w:val="subscript"/>
        </w:rPr>
        <w:t xml:space="preserve">0 </w:t>
      </w:r>
      <w:r w:rsidRPr="00AC1C1F">
        <w:rPr>
          <w:snapToGrid w:val="0"/>
          <w:sz w:val="28"/>
          <w:szCs w:val="28"/>
        </w:rPr>
        <w:t xml:space="preserve"> - начальная длина подвижных дислокаций;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  <w:lang w:val="en-US"/>
        </w:rPr>
        <w:t>b</w:t>
      </w:r>
      <w:r w:rsidRPr="00AC1C1F">
        <w:rPr>
          <w:i/>
          <w:snapToGrid w:val="0"/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 xml:space="preserve"> вектор Бюргерса дислокаций;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i/>
          <w:snapToGrid w:val="0"/>
          <w:sz w:val="28"/>
          <w:szCs w:val="28"/>
        </w:rPr>
        <w:t xml:space="preserve">С, а, т - </w:t>
      </w:r>
      <w:r w:rsidRPr="00AC1C1F">
        <w:rPr>
          <w:snapToGrid w:val="0"/>
          <w:sz w:val="28"/>
          <w:szCs w:val="28"/>
        </w:rPr>
        <w:t>коэффициенты.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Величины </w:t>
      </w:r>
      <w:r w:rsidRPr="00AC1C1F">
        <w:rPr>
          <w:i/>
          <w:snapToGrid w:val="0"/>
          <w:sz w:val="28"/>
          <w:szCs w:val="28"/>
        </w:rPr>
        <w:t xml:space="preserve">т </w:t>
      </w:r>
      <w:r w:rsidRPr="00AC1C1F">
        <w:rPr>
          <w:snapToGrid w:val="0"/>
          <w:sz w:val="28"/>
          <w:szCs w:val="28"/>
        </w:rPr>
        <w:t>и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i/>
          <w:snapToGrid w:val="0"/>
          <w:sz w:val="28"/>
          <w:szCs w:val="28"/>
          <w:lang w:val="en-US"/>
        </w:rPr>
        <w:t>L</w:t>
      </w:r>
      <w:r w:rsidRPr="00AC1C1F">
        <w:rPr>
          <w:i/>
          <w:snapToGrid w:val="0"/>
          <w:sz w:val="28"/>
          <w:szCs w:val="28"/>
          <w:vertAlign w:val="subscript"/>
        </w:rPr>
        <w:t xml:space="preserve">0 </w:t>
      </w:r>
      <w:r w:rsidRPr="00AC1C1F">
        <w:rPr>
          <w:snapToGrid w:val="0"/>
          <w:sz w:val="28"/>
          <w:szCs w:val="28"/>
        </w:rPr>
        <w:t>определяют форму кривой дефор</w:t>
      </w:r>
      <w:r w:rsidRPr="00AC1C1F">
        <w:rPr>
          <w:snapToGrid w:val="0"/>
          <w:sz w:val="28"/>
          <w:szCs w:val="28"/>
        </w:rPr>
        <w:softHyphen/>
        <w:t>мации - плавную (рис.33,а) или с зубом текучести (рис.33,б).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Итак, при динамических испытаниях характеристики прочности, особенно сопротивление малым деформаци</w:t>
      </w:r>
      <w:r w:rsidRPr="00AC1C1F">
        <w:rPr>
          <w:rFonts w:ascii="Times New Roman" w:hAnsi="Times New Roman"/>
          <w:sz w:val="28"/>
          <w:szCs w:val="28"/>
        </w:rPr>
        <w:softHyphen/>
        <w:t>ям, повышаются по сравнению со статическ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ми. Плас</w:t>
      </w:r>
      <w:r w:rsidRPr="00AC1C1F">
        <w:rPr>
          <w:rFonts w:ascii="Times New Roman" w:hAnsi="Times New Roman"/>
          <w:sz w:val="28"/>
          <w:szCs w:val="28"/>
        </w:rPr>
        <w:softHyphen/>
        <w:t>тичность неоднозначно зависит от скорости деформ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ции. В большинстве случаев при ударных испытаниях образ</w:t>
      </w:r>
      <w:r w:rsidRPr="00AC1C1F">
        <w:rPr>
          <w:rFonts w:ascii="Times New Roman" w:hAnsi="Times New Roman"/>
          <w:sz w:val="28"/>
          <w:szCs w:val="28"/>
        </w:rPr>
        <w:softHyphen/>
        <w:t>цов с надрезом характеристики пласти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ности оказыва</w:t>
      </w:r>
      <w:r w:rsidRPr="00AC1C1F">
        <w:rPr>
          <w:rFonts w:ascii="Times New Roman" w:hAnsi="Times New Roman"/>
          <w:sz w:val="28"/>
          <w:szCs w:val="28"/>
        </w:rPr>
        <w:softHyphen/>
        <w:t>ются ниже, чем при аналогичных статических испытани</w:t>
      </w:r>
      <w:r w:rsidRPr="00AC1C1F">
        <w:rPr>
          <w:rFonts w:ascii="Times New Roman" w:hAnsi="Times New Roman"/>
          <w:sz w:val="28"/>
          <w:szCs w:val="28"/>
        </w:rPr>
        <w:softHyphen/>
        <w:t>ях. В опр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деленных условиях при высокоскоростной де</w:t>
      </w:r>
      <w:r w:rsidRPr="00AC1C1F">
        <w:rPr>
          <w:rFonts w:ascii="Times New Roman" w:hAnsi="Times New Roman"/>
          <w:sz w:val="28"/>
          <w:szCs w:val="28"/>
        </w:rPr>
        <w:softHyphen/>
        <w:t>формации некоторые металлы могут проявлять пов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шен</w:t>
      </w:r>
      <w:r w:rsidRPr="00AC1C1F">
        <w:rPr>
          <w:rFonts w:ascii="Times New Roman" w:hAnsi="Times New Roman"/>
          <w:sz w:val="28"/>
          <w:szCs w:val="28"/>
        </w:rPr>
        <w:softHyphen/>
        <w:t>ную пластичность. Так, например, получается при штам</w:t>
      </w:r>
      <w:r w:rsidRPr="00AC1C1F">
        <w:rPr>
          <w:rFonts w:ascii="Times New Roman" w:hAnsi="Times New Roman"/>
          <w:sz w:val="28"/>
          <w:szCs w:val="28"/>
        </w:rPr>
        <w:softHyphen/>
        <w:t>повке взрывом (дин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мическое сжатие) металлов с гексагональной решеткой.                            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Характер изменения пластичности и вязкости (рабо</w:t>
      </w:r>
      <w:r w:rsidRPr="00AC1C1F">
        <w:rPr>
          <w:snapToGrid w:val="0"/>
          <w:sz w:val="28"/>
          <w:szCs w:val="28"/>
        </w:rPr>
        <w:softHyphen/>
        <w:t>ты деформации) с увел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чением скорости деформации зависит от типа разрушения - среза или отрыва. Е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ли при заданной схеме нагружения и температуре материал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рушается путем отрыва, то сопротивление разруше</w:t>
      </w:r>
      <w:r w:rsidRPr="00AC1C1F">
        <w:rPr>
          <w:snapToGrid w:val="0"/>
          <w:sz w:val="28"/>
          <w:szCs w:val="28"/>
        </w:rPr>
        <w:softHyphen/>
        <w:t>нию мало меняется при переходе от статич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ской к динамической деформации. В этом случае пластичность с уве</w:t>
      </w:r>
      <w:r w:rsidRPr="00AC1C1F">
        <w:rPr>
          <w:snapToGrid w:val="0"/>
          <w:sz w:val="28"/>
          <w:szCs w:val="28"/>
        </w:rPr>
        <w:softHyphen/>
        <w:t>личением скорости уменьшается. Если же разрушение происходит путем среза, то сопр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тивление разрушению существенно возрастает с ускорением деформации, а пл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сти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ность может не меняться или тоже повышаться.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Динамические испытания применяют для оценки способности мета</w:t>
      </w:r>
      <w:r w:rsidRPr="00AC1C1F">
        <w:rPr>
          <w:rFonts w:ascii="Times New Roman" w:hAnsi="Times New Roman"/>
          <w:sz w:val="28"/>
          <w:szCs w:val="28"/>
        </w:rPr>
        <w:t>л</w:t>
      </w:r>
      <w:r w:rsidRPr="00AC1C1F">
        <w:rPr>
          <w:rFonts w:ascii="Times New Roman" w:hAnsi="Times New Roman"/>
          <w:sz w:val="28"/>
          <w:szCs w:val="28"/>
        </w:rPr>
        <w:t xml:space="preserve">лических </w:t>
      </w:r>
      <w:r w:rsidRPr="00AC1C1F">
        <w:rPr>
          <w:rFonts w:ascii="Times New Roman" w:hAnsi="Times New Roman"/>
          <w:sz w:val="28"/>
          <w:szCs w:val="28"/>
        </w:rPr>
        <w:lastRenderedPageBreak/>
        <w:t>материалов переносить удар</w:t>
      </w:r>
      <w:r w:rsidRPr="00AC1C1F">
        <w:rPr>
          <w:rFonts w:ascii="Times New Roman" w:hAnsi="Times New Roman"/>
          <w:sz w:val="28"/>
          <w:szCs w:val="28"/>
        </w:rPr>
        <w:softHyphen/>
        <w:t>ные нагрузки и для выявления их склонности к хру</w:t>
      </w:r>
      <w:r w:rsidRPr="00AC1C1F">
        <w:rPr>
          <w:rFonts w:ascii="Times New Roman" w:hAnsi="Times New Roman"/>
          <w:sz w:val="28"/>
          <w:szCs w:val="28"/>
        </w:rPr>
        <w:t>п</w:t>
      </w:r>
      <w:r w:rsidRPr="00AC1C1F">
        <w:rPr>
          <w:rFonts w:ascii="Times New Roman" w:hAnsi="Times New Roman"/>
          <w:sz w:val="28"/>
          <w:szCs w:val="28"/>
        </w:rPr>
        <w:t>ко</w:t>
      </w:r>
      <w:r w:rsidRPr="00AC1C1F">
        <w:rPr>
          <w:rFonts w:ascii="Times New Roman" w:hAnsi="Times New Roman"/>
          <w:sz w:val="28"/>
          <w:szCs w:val="28"/>
        </w:rPr>
        <w:softHyphen/>
        <w:t>му разрушению. Наиболее широко распространены и стандарт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зированы (ГОСТ9454-78 и ГОСТ10708-82) ударные испытания на изгиб образ</w:t>
      </w:r>
      <w:r w:rsidRPr="00AC1C1F">
        <w:rPr>
          <w:rFonts w:ascii="Times New Roman" w:hAnsi="Times New Roman"/>
          <w:sz w:val="28"/>
          <w:szCs w:val="28"/>
        </w:rPr>
        <w:softHyphen/>
        <w:t>цов с надр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зом. Реже используются методы ди</w:t>
      </w:r>
      <w:r w:rsidRPr="00AC1C1F">
        <w:rPr>
          <w:rFonts w:ascii="Times New Roman" w:hAnsi="Times New Roman"/>
          <w:sz w:val="28"/>
          <w:szCs w:val="28"/>
        </w:rPr>
        <w:softHyphen/>
        <w:t>намического растяж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ния, сжатия и кручения.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Скорости деформирования и деформации при дина</w:t>
      </w:r>
      <w:r w:rsidRPr="00AC1C1F">
        <w:rPr>
          <w:snapToGrid w:val="0"/>
          <w:sz w:val="28"/>
          <w:szCs w:val="28"/>
        </w:rPr>
        <w:softHyphen/>
        <w:t>мических испытаниях на несколько порядков больше, чем при статических. Так, в стандартных испытан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ях на динамический изгиб скорость деформирования составля</w:t>
      </w:r>
      <w:r w:rsidRPr="00AC1C1F">
        <w:rPr>
          <w:snapToGrid w:val="0"/>
          <w:sz w:val="28"/>
          <w:szCs w:val="28"/>
        </w:rPr>
        <w:softHyphen/>
        <w:t>ет 4</w:t>
      </w:r>
      <w:r w:rsidRPr="00AC1C1F">
        <w:rPr>
          <w:snapToGrid w:val="0"/>
          <w:sz w:val="28"/>
          <w:szCs w:val="28"/>
          <w:lang w:val="en-US"/>
        </w:rPr>
        <w:sym w:font="Symbol" w:char="F0B8"/>
      </w:r>
      <w:r w:rsidRPr="00AC1C1F">
        <w:rPr>
          <w:snapToGrid w:val="0"/>
          <w:sz w:val="28"/>
          <w:szCs w:val="28"/>
        </w:rPr>
        <w:t>7 м/с, а ск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рость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формации -</w:t>
      </w:r>
      <w:r w:rsidR="005666B6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порядка 10</w:t>
      </w:r>
      <w:r w:rsidRPr="00AC1C1F">
        <w:rPr>
          <w:snapToGrid w:val="0"/>
          <w:sz w:val="28"/>
          <w:szCs w:val="28"/>
          <w:vertAlign w:val="superscript"/>
        </w:rPr>
        <w:t>2</w:t>
      </w:r>
      <w:r w:rsidRPr="00AC1C1F">
        <w:rPr>
          <w:snapToGrid w:val="0"/>
          <w:sz w:val="28"/>
          <w:szCs w:val="28"/>
        </w:rPr>
        <w:t xml:space="preserve"> с</w:t>
      </w:r>
      <w:r w:rsidRPr="00AC1C1F">
        <w:rPr>
          <w:snapToGrid w:val="0"/>
          <w:sz w:val="28"/>
          <w:szCs w:val="28"/>
          <w:vertAlign w:val="superscript"/>
        </w:rPr>
        <w:t>-1</w:t>
      </w:r>
      <w:r w:rsidRPr="00AC1C1F">
        <w:rPr>
          <w:snapToGrid w:val="0"/>
          <w:sz w:val="28"/>
          <w:szCs w:val="28"/>
        </w:rPr>
        <w:t>, в то время как при статических испытаниях эти величи</w:t>
      </w:r>
      <w:r w:rsidRPr="00AC1C1F">
        <w:rPr>
          <w:snapToGrid w:val="0"/>
          <w:sz w:val="28"/>
          <w:szCs w:val="28"/>
        </w:rPr>
        <w:softHyphen/>
        <w:t>ны - 10</w:t>
      </w:r>
      <w:r w:rsidRPr="00AC1C1F">
        <w:rPr>
          <w:snapToGrid w:val="0"/>
          <w:sz w:val="28"/>
          <w:szCs w:val="28"/>
          <w:vertAlign w:val="superscript"/>
        </w:rPr>
        <w:t>-5</w:t>
      </w:r>
      <w:r w:rsidRPr="00AC1C1F">
        <w:rPr>
          <w:snapToGrid w:val="0"/>
          <w:sz w:val="28"/>
          <w:szCs w:val="28"/>
          <w:lang w:val="en-US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-2</w:t>
      </w:r>
      <w:r w:rsidRPr="00AC1C1F">
        <w:rPr>
          <w:snapToGrid w:val="0"/>
          <w:sz w:val="28"/>
          <w:szCs w:val="28"/>
        </w:rPr>
        <w:t xml:space="preserve"> м/с и 10</w:t>
      </w:r>
      <w:r w:rsidRPr="00AC1C1F">
        <w:rPr>
          <w:snapToGrid w:val="0"/>
          <w:sz w:val="28"/>
          <w:szCs w:val="28"/>
          <w:vertAlign w:val="superscript"/>
        </w:rPr>
        <w:t>-4</w:t>
      </w:r>
      <w:r w:rsidRPr="00AC1C1F">
        <w:rPr>
          <w:snapToGrid w:val="0"/>
          <w:sz w:val="28"/>
          <w:szCs w:val="28"/>
          <w:lang w:val="en-US"/>
        </w:rPr>
        <w:sym w:font="Symbol" w:char="F0B8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1</w:t>
      </w:r>
      <w:r w:rsidRPr="00AC1C1F">
        <w:rPr>
          <w:snapToGrid w:val="0"/>
          <w:sz w:val="28"/>
          <w:szCs w:val="28"/>
        </w:rPr>
        <w:t xml:space="preserve"> с</w:t>
      </w:r>
      <w:r w:rsidRPr="00AC1C1F">
        <w:rPr>
          <w:snapToGrid w:val="0"/>
          <w:sz w:val="28"/>
          <w:szCs w:val="28"/>
          <w:vertAlign w:val="superscript"/>
        </w:rPr>
        <w:t>-1</w:t>
      </w:r>
      <w:r w:rsidRPr="00AC1C1F">
        <w:rPr>
          <w:snapToGrid w:val="0"/>
          <w:sz w:val="28"/>
          <w:szCs w:val="28"/>
        </w:rPr>
        <w:t xml:space="preserve"> соответстве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napToGrid w:val="0"/>
          <w:sz w:val="28"/>
          <w:szCs w:val="28"/>
        </w:rPr>
      </w:pPr>
      <w:bookmarkStart w:id="37" w:name="_Toc507512772"/>
      <w:r w:rsidRPr="00AC1C1F">
        <w:rPr>
          <w:rFonts w:ascii="Times New Roman" w:hAnsi="Times New Roman"/>
          <w:snapToGrid w:val="0"/>
          <w:sz w:val="28"/>
          <w:szCs w:val="28"/>
        </w:rPr>
        <w:t>5. Усталость металлов</w:t>
      </w:r>
      <w:bookmarkEnd w:id="37"/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Детали машин и транспортные конструкции чаще всего нахо</w:t>
      </w:r>
      <w:r w:rsidRPr="00AC1C1F">
        <w:rPr>
          <w:rFonts w:ascii="Times New Roman" w:hAnsi="Times New Roman"/>
          <w:sz w:val="28"/>
          <w:szCs w:val="28"/>
        </w:rPr>
        <w:softHyphen/>
        <w:t>дятся под дейс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вием нагрузок, которые циклически изменяются либо по величине, либо и по в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личине, и по знаку. Типичные примеры - коленчатые валы, оси 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лезнодорожных вагонов, лопатки турбин. В этих условиях развивается явление, назы</w:t>
      </w:r>
      <w:r w:rsidRPr="00AC1C1F">
        <w:rPr>
          <w:rFonts w:ascii="Times New Roman" w:hAnsi="Times New Roman"/>
          <w:sz w:val="28"/>
          <w:szCs w:val="28"/>
        </w:rPr>
        <w:softHyphen/>
        <w:t>ваемое уст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лостью металла. Под усталостью понимают процесс постепенного накопления повреждений материала</w:t>
      </w:r>
      <w:r w:rsidR="005666B6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под дейст</w:t>
      </w:r>
      <w:r w:rsidRPr="00AC1C1F">
        <w:rPr>
          <w:rFonts w:ascii="Times New Roman" w:hAnsi="Times New Roman"/>
          <w:sz w:val="28"/>
          <w:szCs w:val="28"/>
        </w:rPr>
        <w:softHyphen/>
        <w:t>вием циклически изменяющихся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пряжений, приводящий к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зованию трещин, их развитию и разрушению изделия. До 90 % повреждений деталей при эксплуатации связано с усталостью. Особая опа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ность усталости состоит в том, что хотя она развивается во времени с увеличен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ем числа циклов изменения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пряжений, но это развитие внешне может быть не</w:t>
      </w:r>
      <w:r w:rsidRPr="00AC1C1F">
        <w:rPr>
          <w:rFonts w:ascii="Times New Roman" w:hAnsi="Times New Roman"/>
          <w:sz w:val="28"/>
          <w:szCs w:val="28"/>
        </w:rPr>
        <w:softHyphen/>
        <w:t>заметным, а разрушение детали происходит внезапно и при условном напряж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нии, значительно меньшем предела теку</w:t>
      </w:r>
      <w:r w:rsidRPr="00AC1C1F">
        <w:rPr>
          <w:rFonts w:ascii="Times New Roman" w:hAnsi="Times New Roman"/>
          <w:sz w:val="28"/>
          <w:szCs w:val="28"/>
        </w:rPr>
        <w:softHyphen/>
        <w:t>чести.</w:t>
      </w:r>
    </w:p>
    <w:p w:rsidR="004A3A68" w:rsidRPr="00AC1C1F" w:rsidRDefault="00B83E85">
      <w:pPr>
        <w:framePr w:w="2833" w:h="1081" w:hSpace="180" w:wrap="around" w:vAnchor="text" w:hAnchor="page" w:x="1006" w:y="188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798320" cy="1767840"/>
            <wp:effectExtent l="0" t="0" r="0" b="0"/>
            <wp:docPr id="152" name="Рисунок 152" descr="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34"/>
                    <pic:cNvPicPr>
                      <a:picLocks noChangeAspect="1" noChangeArrowheads="1"/>
                    </pic:cNvPicPr>
                  </pic:nvPicPr>
                  <pic:blipFill>
                    <a:blip r:embed="rId2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1081" w:hSpace="180" w:wrap="around" w:vAnchor="text" w:hAnchor="page" w:x="1006" w:y="188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Рис.34. Усталостный излом стального шт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 xml:space="preserve">ка диаметром </w:t>
      </w:r>
      <w:smartTag w:uri="urn:schemas-microsoft-com:office:smarttags" w:element="metricconverter">
        <w:smartTagPr>
          <w:attr w:name="ProductID" w:val="250 мм"/>
        </w:smartTagPr>
        <w:r w:rsidRPr="00AC1C1F">
          <w:rPr>
            <w:i/>
            <w:sz w:val="28"/>
            <w:szCs w:val="28"/>
          </w:rPr>
          <w:t>250 мм</w:t>
        </w:r>
      </w:smartTag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Усталостная   тре</w:t>
      </w:r>
      <w:r w:rsidRPr="00AC1C1F">
        <w:rPr>
          <w:snapToGrid w:val="0"/>
          <w:sz w:val="28"/>
          <w:szCs w:val="28"/>
        </w:rPr>
        <w:softHyphen/>
        <w:t>щина зарождается, как правило, у поверхности изделия, где действуют максимальные 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тяги</w:t>
      </w:r>
      <w:r w:rsidRPr="00AC1C1F">
        <w:rPr>
          <w:snapToGrid w:val="0"/>
          <w:sz w:val="28"/>
          <w:szCs w:val="28"/>
        </w:rPr>
        <w:softHyphen/>
        <w:t>вающие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пряжения, и постепенно развива</w:t>
      </w:r>
      <w:r w:rsidRPr="00AC1C1F">
        <w:rPr>
          <w:snapToGrid w:val="0"/>
          <w:sz w:val="28"/>
          <w:szCs w:val="28"/>
        </w:rPr>
        <w:softHyphen/>
        <w:t xml:space="preserve">ется </w:t>
      </w:r>
      <w:r w:rsidR="005666B6">
        <w:rPr>
          <w:snapToGrid w:val="0"/>
          <w:sz w:val="28"/>
          <w:szCs w:val="28"/>
        </w:rPr>
        <w:t>в</w:t>
      </w:r>
      <w:r w:rsidRPr="00AC1C1F">
        <w:rPr>
          <w:snapToGrid w:val="0"/>
          <w:sz w:val="28"/>
          <w:szCs w:val="28"/>
        </w:rPr>
        <w:t>глубь изделия. Она разв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вается срав</w:t>
      </w:r>
      <w:r w:rsidRPr="00AC1C1F">
        <w:rPr>
          <w:snapToGrid w:val="0"/>
          <w:sz w:val="28"/>
          <w:szCs w:val="28"/>
        </w:rPr>
        <w:softHyphen/>
        <w:t>нительно долго, а за</w:t>
      </w:r>
      <w:r w:rsidRPr="00AC1C1F">
        <w:rPr>
          <w:snapToGrid w:val="0"/>
          <w:sz w:val="28"/>
          <w:szCs w:val="28"/>
        </w:rPr>
        <w:softHyphen/>
        <w:t>тем в оставшемся жи</w:t>
      </w:r>
      <w:r w:rsidRPr="00AC1C1F">
        <w:rPr>
          <w:snapToGrid w:val="0"/>
          <w:sz w:val="28"/>
          <w:szCs w:val="28"/>
        </w:rPr>
        <w:softHyphen/>
        <w:t>вом сечении происхо</w:t>
      </w:r>
      <w:r w:rsidRPr="00AC1C1F">
        <w:rPr>
          <w:snapToGrid w:val="0"/>
          <w:sz w:val="28"/>
          <w:szCs w:val="28"/>
        </w:rPr>
        <w:softHyphen/>
        <w:t>дит быстрое разруше</w:t>
      </w:r>
      <w:r w:rsidRPr="00AC1C1F">
        <w:rPr>
          <w:snapToGrid w:val="0"/>
          <w:sz w:val="28"/>
          <w:szCs w:val="28"/>
        </w:rPr>
        <w:softHyphen/>
        <w:t>ние - чаще всего хруп</w:t>
      </w:r>
      <w:r w:rsidRPr="00AC1C1F">
        <w:rPr>
          <w:snapToGrid w:val="0"/>
          <w:sz w:val="28"/>
          <w:szCs w:val="28"/>
        </w:rPr>
        <w:softHyphen/>
        <w:t>кое, так как у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талостная трещина играет роль глубокого и ост</w:t>
      </w:r>
      <w:r w:rsidRPr="00AC1C1F">
        <w:rPr>
          <w:snapToGrid w:val="0"/>
          <w:sz w:val="28"/>
          <w:szCs w:val="28"/>
        </w:rPr>
        <w:softHyphen/>
        <w:t>рого надреза. При этом в изломе вс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гда видны две основные зоны (рис.34): гладкая, часто блестящая, зона развития уст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лостной трещины с кон</w:t>
      </w:r>
      <w:r w:rsidRPr="00AC1C1F">
        <w:rPr>
          <w:snapToGrid w:val="0"/>
          <w:sz w:val="28"/>
          <w:szCs w:val="28"/>
        </w:rPr>
        <w:softHyphen/>
        <w:t>центрическими усталостными полосами (кольцами или линиями усталости), и зона д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лома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свойственная обычному хрупкому, реже вязкому или смешанному разр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шению. Усталостные по</w:t>
      </w:r>
      <w:r w:rsidRPr="00AC1C1F">
        <w:rPr>
          <w:snapToGrid w:val="0"/>
          <w:sz w:val="28"/>
          <w:szCs w:val="28"/>
        </w:rPr>
        <w:softHyphen/>
        <w:t>лосы - это следы последовательных положений усталос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ной тре</w:t>
      </w:r>
      <w:r w:rsidRPr="00AC1C1F">
        <w:rPr>
          <w:snapToGrid w:val="0"/>
          <w:sz w:val="28"/>
          <w:szCs w:val="28"/>
        </w:rPr>
        <w:softHyphen/>
        <w:t>щины, которая развивается скачкообразно. Остановки и пе</w:t>
      </w:r>
      <w:r w:rsidRPr="00AC1C1F">
        <w:rPr>
          <w:snapToGrid w:val="0"/>
          <w:sz w:val="28"/>
          <w:szCs w:val="28"/>
        </w:rPr>
        <w:softHyphen/>
        <w:t>риоды быстр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го роста трещин </w:t>
      </w:r>
      <w:r w:rsidRPr="00AC1C1F">
        <w:rPr>
          <w:snapToGrid w:val="0"/>
          <w:sz w:val="28"/>
          <w:szCs w:val="28"/>
        </w:rPr>
        <w:lastRenderedPageBreak/>
        <w:t>усталости могут быть результа</w:t>
      </w:r>
      <w:r w:rsidRPr="00AC1C1F">
        <w:rPr>
          <w:snapToGrid w:val="0"/>
          <w:sz w:val="28"/>
          <w:szCs w:val="28"/>
        </w:rPr>
        <w:softHyphen/>
        <w:t>том уменьшения и увеличения амплитуды напряжений. Распо</w:t>
      </w:r>
      <w:r w:rsidRPr="00AC1C1F">
        <w:rPr>
          <w:snapToGrid w:val="0"/>
          <w:sz w:val="28"/>
          <w:szCs w:val="28"/>
        </w:rPr>
        <w:softHyphen/>
        <w:t>ложение концентрических усталостных полос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зволяет выявить очаг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рушения.</w:t>
      </w:r>
    </w:p>
    <w:p w:rsidR="004A3A68" w:rsidRPr="00AC1C1F" w:rsidRDefault="00B83E85">
      <w:pPr>
        <w:framePr w:w="3013" w:h="541" w:hSpace="180" w:wrap="around" w:vAnchor="text" w:hAnchor="page" w:x="981" w:y="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630680" cy="746760"/>
            <wp:effectExtent l="0" t="0" r="0" b="0"/>
            <wp:docPr id="153" name="Рисунок 153" descr="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35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3013" w:h="541" w:hSpace="180" w:wrap="around" w:vAnchor="text" w:hAnchor="page" w:x="981" w:y="1"/>
        <w:spacing w:after="12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Рис.35. Схема консол</w:t>
      </w:r>
      <w:r w:rsidRPr="00AC1C1F">
        <w:rPr>
          <w:i/>
          <w:sz w:val="28"/>
          <w:szCs w:val="28"/>
        </w:rPr>
        <w:t>ь</w:t>
      </w:r>
      <w:r w:rsidRPr="00AC1C1F">
        <w:rPr>
          <w:i/>
          <w:sz w:val="28"/>
          <w:szCs w:val="28"/>
        </w:rPr>
        <w:t>ного нагружения обра</w:t>
      </w:r>
      <w:r w:rsidRPr="00AC1C1F">
        <w:rPr>
          <w:i/>
          <w:sz w:val="28"/>
          <w:szCs w:val="28"/>
        </w:rPr>
        <w:t>з</w:t>
      </w:r>
      <w:r w:rsidRPr="00AC1C1F">
        <w:rPr>
          <w:i/>
          <w:sz w:val="28"/>
          <w:szCs w:val="28"/>
        </w:rPr>
        <w:t>ца при и</w:t>
      </w:r>
      <w:r w:rsidRPr="00AC1C1F">
        <w:rPr>
          <w:i/>
          <w:sz w:val="28"/>
          <w:szCs w:val="28"/>
        </w:rPr>
        <w:t>с</w:t>
      </w:r>
      <w:r w:rsidRPr="00AC1C1F">
        <w:rPr>
          <w:i/>
          <w:sz w:val="28"/>
          <w:szCs w:val="28"/>
        </w:rPr>
        <w:t>пытаниях на уст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лость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испытаниях на усталость (ГОСТ 25.502—79) исполь</w:t>
      </w:r>
      <w:r w:rsidRPr="00AC1C1F">
        <w:rPr>
          <w:snapToGrid w:val="0"/>
          <w:sz w:val="28"/>
          <w:szCs w:val="28"/>
        </w:rPr>
        <w:softHyphen/>
        <w:t>зуют разные схемы нагружения образца.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стейшая из них - поперечный изгиб при вращении с консольным нагружением (рис.35). Образец одним ко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цом жестко укреплен во вра</w:t>
      </w:r>
      <w:r w:rsidRPr="00AC1C1F">
        <w:rPr>
          <w:snapToGrid w:val="0"/>
          <w:sz w:val="28"/>
          <w:szCs w:val="28"/>
        </w:rPr>
        <w:softHyphen/>
        <w:t xml:space="preserve">щающемся патроне, а к свободному концу образца приложена нагрузка </w:t>
      </w:r>
      <w:r w:rsidRPr="00AC1C1F">
        <w:rPr>
          <w:i/>
          <w:snapToGrid w:val="0"/>
          <w:sz w:val="28"/>
          <w:szCs w:val="28"/>
        </w:rPr>
        <w:t>Р.</w:t>
      </w:r>
      <w:r w:rsidRPr="00AC1C1F">
        <w:rPr>
          <w:snapToGrid w:val="0"/>
          <w:sz w:val="28"/>
          <w:szCs w:val="28"/>
        </w:rPr>
        <w:t xml:space="preserve"> В верхней половине сечения образца действуют растяг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вающие напряжения, а в нижней - сжимающие. При вращении образца на пол-оборота на</w:t>
      </w:r>
      <w:r w:rsidRPr="00AC1C1F">
        <w:rPr>
          <w:snapToGrid w:val="0"/>
          <w:sz w:val="28"/>
          <w:szCs w:val="28"/>
        </w:rPr>
        <w:softHyphen/>
        <w:t>пряжения в соответствующих объемах образца меняют знак на обра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ный. Су</w:t>
      </w:r>
      <w:r w:rsidRPr="00AC1C1F">
        <w:rPr>
          <w:snapToGrid w:val="0"/>
          <w:sz w:val="28"/>
          <w:szCs w:val="28"/>
        </w:rPr>
        <w:softHyphen/>
        <w:t>ществуют и другие схемы нагружения, создающие разные типы циклич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ского изменения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жений.</w:t>
      </w:r>
    </w:p>
    <w:p w:rsidR="004A3A68" w:rsidRPr="00AC1C1F" w:rsidRDefault="00B83E85">
      <w:pPr>
        <w:framePr w:w="2864" w:h="1070" w:hSpace="180" w:wrap="around" w:vAnchor="text" w:hAnchor="page" w:x="981" w:y="21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638300" cy="1866900"/>
            <wp:effectExtent l="0" t="0" r="0" b="0"/>
            <wp:docPr id="154" name="Рисунок 154" descr="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36"/>
                    <pic:cNvPicPr>
                      <a:picLocks noChangeAspect="1" noChangeArrowheads="1"/>
                    </pic:cNvPicPr>
                  </pic:nvPicPr>
                  <pic:blipFill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64" w:h="1070" w:hSpace="180" w:wrap="around" w:vAnchor="text" w:hAnchor="page" w:x="981" w:y="21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Рис.36. Два типа ци</w:t>
      </w:r>
      <w:r w:rsidRPr="00AC1C1F">
        <w:rPr>
          <w:i/>
          <w:sz w:val="28"/>
          <w:szCs w:val="28"/>
        </w:rPr>
        <w:t>к</w:t>
      </w:r>
      <w:r w:rsidRPr="00AC1C1F">
        <w:rPr>
          <w:i/>
          <w:sz w:val="28"/>
          <w:szCs w:val="28"/>
        </w:rPr>
        <w:t>лов напряж</w:t>
      </w:r>
      <w:r w:rsidRPr="00AC1C1F">
        <w:rPr>
          <w:i/>
          <w:sz w:val="28"/>
          <w:szCs w:val="28"/>
        </w:rPr>
        <w:t>е</w:t>
      </w:r>
      <w:r w:rsidRPr="00AC1C1F">
        <w:rPr>
          <w:i/>
          <w:sz w:val="28"/>
          <w:szCs w:val="28"/>
        </w:rPr>
        <w:t>ний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Циклы напряжений могут быть зна</w:t>
      </w:r>
      <w:r w:rsidRPr="00AC1C1F">
        <w:rPr>
          <w:snapToGrid w:val="0"/>
          <w:sz w:val="28"/>
          <w:szCs w:val="28"/>
        </w:rPr>
        <w:softHyphen/>
        <w:t>копостоянными, когда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пряжения изме</w:t>
      </w:r>
      <w:r w:rsidRPr="00AC1C1F">
        <w:rPr>
          <w:snapToGrid w:val="0"/>
          <w:sz w:val="28"/>
          <w:szCs w:val="28"/>
        </w:rPr>
        <w:softHyphen/>
        <w:t>няются только по величине (рис.36, кривая 1) и знакопеременными (кривая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2)</w:t>
      </w:r>
      <w:r w:rsidRPr="00AC1C1F">
        <w:rPr>
          <w:i/>
          <w:snapToGrid w:val="0"/>
          <w:sz w:val="28"/>
          <w:szCs w:val="28"/>
        </w:rPr>
        <w:t>.</w:t>
      </w:r>
      <w:r w:rsidRPr="00AC1C1F">
        <w:rPr>
          <w:snapToGrid w:val="0"/>
          <w:sz w:val="28"/>
          <w:szCs w:val="28"/>
        </w:rPr>
        <w:t xml:space="preserve"> Х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рактеристикой цикла является коэффициент аси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 xml:space="preserve">метрии </w:t>
      </w:r>
      <w:r w:rsidRPr="00AC1C1F">
        <w:rPr>
          <w:i/>
          <w:snapToGrid w:val="0"/>
          <w:sz w:val="28"/>
          <w:szCs w:val="28"/>
          <w:lang w:val="en-US"/>
        </w:rPr>
        <w:t>R</w:t>
      </w:r>
      <w:r w:rsidRPr="00AC1C1F">
        <w:rPr>
          <w:i/>
          <w:snapToGrid w:val="0"/>
          <w:sz w:val="28"/>
          <w:szCs w:val="28"/>
        </w:rPr>
        <w:t>=</w:t>
      </w:r>
      <w:r w:rsidRPr="00AC1C1F">
        <w:rPr>
          <w:snapToGrid w:val="0"/>
          <w:sz w:val="28"/>
          <w:szCs w:val="28"/>
          <w:lang w:val="en-US"/>
        </w:rPr>
        <w:t>σ</w:t>
      </w:r>
      <w:r w:rsidRPr="00AC1C1F">
        <w:rPr>
          <w:snapToGrid w:val="0"/>
          <w:sz w:val="28"/>
          <w:szCs w:val="28"/>
          <w:vertAlign w:val="subscript"/>
          <w:lang w:val="en-US"/>
        </w:rPr>
        <w:t>min</w:t>
      </w:r>
      <w:r w:rsidRPr="00AC1C1F">
        <w:rPr>
          <w:snapToGrid w:val="0"/>
          <w:sz w:val="28"/>
          <w:szCs w:val="28"/>
        </w:rPr>
        <w:t>/</w:t>
      </w:r>
      <w:r w:rsidRPr="00AC1C1F">
        <w:rPr>
          <w:snapToGrid w:val="0"/>
          <w:sz w:val="28"/>
          <w:szCs w:val="28"/>
          <w:lang w:val="en-US"/>
        </w:rPr>
        <w:t>σ</w:t>
      </w:r>
      <w:r w:rsidRPr="00AC1C1F">
        <w:rPr>
          <w:snapToGrid w:val="0"/>
          <w:sz w:val="28"/>
          <w:szCs w:val="28"/>
          <w:vertAlign w:val="subscript"/>
          <w:lang w:val="en-US"/>
        </w:rPr>
        <w:t>max</w:t>
      </w:r>
      <w:r w:rsidRPr="00AC1C1F">
        <w:rPr>
          <w:snapToGrid w:val="0"/>
          <w:sz w:val="28"/>
          <w:szCs w:val="28"/>
        </w:rPr>
        <w:t xml:space="preserve"> (со зна</w:t>
      </w:r>
      <w:r w:rsidRPr="00AC1C1F">
        <w:rPr>
          <w:snapToGrid w:val="0"/>
          <w:sz w:val="28"/>
          <w:szCs w:val="28"/>
        </w:rPr>
        <w:softHyphen/>
        <w:t>ком). Большинство испытаний на у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талость проводят с исполь</w:t>
      </w:r>
      <w:r w:rsidRPr="00AC1C1F">
        <w:rPr>
          <w:snapToGrid w:val="0"/>
          <w:sz w:val="28"/>
          <w:szCs w:val="28"/>
        </w:rPr>
        <w:softHyphen/>
        <w:t>зованием симметричных ци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лов напряжений, у которых макси</w:t>
      </w:r>
      <w:r w:rsidRPr="00AC1C1F">
        <w:rPr>
          <w:snapToGrid w:val="0"/>
          <w:sz w:val="28"/>
          <w:szCs w:val="28"/>
        </w:rPr>
        <w:softHyphen/>
        <w:t>мальное и минимал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ное напряжения равны по величине, но противоп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ложны по знаку (см. рис.36, кривая 2,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i/>
          <w:snapToGrid w:val="0"/>
          <w:sz w:val="28"/>
          <w:szCs w:val="28"/>
          <w:lang w:val="en-US"/>
        </w:rPr>
        <w:t>R</w:t>
      </w:r>
      <w:r w:rsidRPr="00AC1C1F">
        <w:rPr>
          <w:snapToGrid w:val="0"/>
          <w:sz w:val="28"/>
          <w:szCs w:val="28"/>
        </w:rPr>
        <w:t>=</w:t>
      </w:r>
      <w:r w:rsidRPr="00AC1C1F">
        <w:rPr>
          <w:i/>
          <w:snapToGrid w:val="0"/>
          <w:sz w:val="28"/>
          <w:szCs w:val="28"/>
        </w:rPr>
        <w:t xml:space="preserve"> -</w:t>
      </w:r>
      <w:r w:rsidRPr="00AC1C1F">
        <w:rPr>
          <w:snapToGrid w:val="0"/>
          <w:sz w:val="28"/>
          <w:szCs w:val="28"/>
        </w:rPr>
        <w:t>1).</w:t>
      </w:r>
    </w:p>
    <w:p w:rsidR="004A3A68" w:rsidRPr="00AC1C1F" w:rsidRDefault="00B83E85" w:rsidP="005666B6">
      <w:pPr>
        <w:framePr w:w="3006" w:h="3100" w:hSpace="180" w:wrap="around" w:vAnchor="text" w:hAnchor="page" w:x="802" w:y="288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912620" cy="1463040"/>
            <wp:effectExtent l="0" t="0" r="0" b="0"/>
            <wp:docPr id="155" name="Рисунок 155" descr="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37"/>
                    <pic:cNvPicPr>
                      <a:picLocks noChangeAspect="1" noChangeArrowheads="1"/>
                    </pic:cNvPicPr>
                  </pic:nvPicPr>
                  <pic:blipFill>
                    <a:blip r:embed="rId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 w:rsidP="005666B6">
      <w:pPr>
        <w:framePr w:w="3006" w:h="3100" w:hSpace="180" w:wrap="around" w:vAnchor="text" w:hAnchor="page" w:x="802" w:y="288"/>
        <w:spacing w:before="60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Рис.37. Кривые устал</w:t>
      </w:r>
      <w:r w:rsidRPr="00AC1C1F">
        <w:rPr>
          <w:i/>
          <w:sz w:val="28"/>
          <w:szCs w:val="28"/>
        </w:rPr>
        <w:t>о</w:t>
      </w:r>
      <w:r w:rsidRPr="00AC1C1F">
        <w:rPr>
          <w:i/>
          <w:sz w:val="28"/>
          <w:szCs w:val="28"/>
        </w:rPr>
        <w:t>сти углерод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стой стали 45 (1) и алюм</w:t>
      </w:r>
      <w:r w:rsidRPr="00AC1C1F">
        <w:rPr>
          <w:i/>
          <w:sz w:val="28"/>
          <w:szCs w:val="28"/>
        </w:rPr>
        <w:t>и</w:t>
      </w:r>
      <w:r w:rsidRPr="00AC1C1F">
        <w:rPr>
          <w:i/>
          <w:sz w:val="28"/>
          <w:szCs w:val="28"/>
        </w:rPr>
        <w:t>ниевого сплава АК8 (2)</w:t>
      </w:r>
    </w:p>
    <w:p w:rsidR="004A3A68" w:rsidRPr="00AC1C1F" w:rsidRDefault="004A3A68">
      <w:pPr>
        <w:spacing w:line="288" w:lineRule="auto"/>
        <w:ind w:firstLine="426"/>
        <w:jc w:val="both"/>
        <w:rPr>
          <w:i/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заданном максимальном напряжении цикла 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пытания проводят до разруш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образца. Циклической долговечностью</w:t>
      </w:r>
      <w:r w:rsidRPr="00AC1C1F">
        <w:rPr>
          <w:i/>
          <w:snapToGrid w:val="0"/>
          <w:sz w:val="28"/>
          <w:szCs w:val="28"/>
        </w:rPr>
        <w:t xml:space="preserve"> N</w:t>
      </w:r>
      <w:r w:rsidRPr="00AC1C1F">
        <w:rPr>
          <w:snapToGrid w:val="0"/>
          <w:sz w:val="28"/>
          <w:szCs w:val="28"/>
        </w:rPr>
        <w:t xml:space="preserve"> называют число циклов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жений,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держанных образ</w:t>
      </w:r>
      <w:r w:rsidRPr="00AC1C1F">
        <w:rPr>
          <w:snapToGrid w:val="0"/>
          <w:sz w:val="28"/>
          <w:szCs w:val="28"/>
        </w:rPr>
        <w:softHyphen/>
        <w:t>цом до разрушения. С уменьшением максимального напряже</w:t>
      </w:r>
      <w:r w:rsidRPr="00AC1C1F">
        <w:rPr>
          <w:snapToGrid w:val="0"/>
          <w:sz w:val="28"/>
          <w:szCs w:val="28"/>
        </w:rPr>
        <w:softHyphen/>
        <w:t>ния цикла долговечность возра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тает. График в полулог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рифми</w:t>
      </w:r>
      <w:r w:rsidRPr="00AC1C1F">
        <w:rPr>
          <w:snapToGrid w:val="0"/>
          <w:sz w:val="28"/>
          <w:szCs w:val="28"/>
        </w:rPr>
        <w:softHyphen/>
        <w:t>ческих координатах (</w:t>
      </w:r>
      <w:r w:rsidRPr="00AC1C1F">
        <w:rPr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  <w:vertAlign w:val="subscript"/>
        </w:rPr>
        <w:t>mах</w:t>
      </w:r>
      <w:r w:rsidRPr="00AC1C1F">
        <w:rPr>
          <w:snapToGrid w:val="0"/>
          <w:sz w:val="28"/>
          <w:szCs w:val="28"/>
        </w:rPr>
        <w:t xml:space="preserve"> - </w:t>
      </w:r>
      <w:r w:rsidRPr="00AC1C1F">
        <w:rPr>
          <w:snapToGrid w:val="0"/>
          <w:sz w:val="28"/>
          <w:szCs w:val="28"/>
          <w:lang w:val="en-US"/>
        </w:rPr>
        <w:t>lg</w:t>
      </w:r>
      <w:r w:rsidRPr="00AC1C1F">
        <w:rPr>
          <w:i/>
          <w:snapToGrid w:val="0"/>
          <w:sz w:val="28"/>
          <w:szCs w:val="28"/>
          <w:lang w:val="en-US"/>
        </w:rPr>
        <w:t>N</w:t>
      </w:r>
      <w:r w:rsidRPr="00AC1C1F">
        <w:rPr>
          <w:snapToGrid w:val="0"/>
          <w:sz w:val="28"/>
          <w:szCs w:val="28"/>
        </w:rPr>
        <w:t xml:space="preserve"> называют кривой усталости</w:t>
      </w:r>
      <w:r w:rsidRPr="00AC1C1F">
        <w:rPr>
          <w:i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(рис.37). У сталей и н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которых других сплавов ниже опреде</w:t>
      </w:r>
      <w:r w:rsidRPr="00AC1C1F">
        <w:rPr>
          <w:snapToGrid w:val="0"/>
          <w:sz w:val="28"/>
          <w:szCs w:val="28"/>
        </w:rPr>
        <w:softHyphen/>
        <w:t>ленного знач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 xml:space="preserve">ния </w:t>
      </w:r>
      <w:r w:rsidRPr="00AC1C1F">
        <w:rPr>
          <w:snapToGrid w:val="0"/>
          <w:sz w:val="28"/>
          <w:szCs w:val="28"/>
        </w:rPr>
        <w:sym w:font="Symbol" w:char="F073"/>
      </w:r>
      <w:r w:rsidRPr="00AC1C1F">
        <w:rPr>
          <w:snapToGrid w:val="0"/>
          <w:sz w:val="28"/>
          <w:szCs w:val="28"/>
          <w:vertAlign w:val="subscript"/>
        </w:rPr>
        <w:t>mах</w:t>
      </w:r>
      <w:r w:rsidRPr="00AC1C1F">
        <w:rPr>
          <w:snapToGrid w:val="0"/>
          <w:sz w:val="28"/>
          <w:szCs w:val="28"/>
        </w:rPr>
        <w:t xml:space="preserve"> разрушения не происходит при любом числе циклов (см. горизонтальный участок на кривой 1)</w:t>
      </w:r>
      <w:r w:rsidRPr="00AC1C1F">
        <w:rPr>
          <w:i/>
          <w:snapToGrid w:val="0"/>
          <w:sz w:val="28"/>
          <w:szCs w:val="28"/>
        </w:rPr>
        <w:t>.</w:t>
      </w:r>
      <w:r w:rsidRPr="00AC1C1F">
        <w:rPr>
          <w:snapToGrid w:val="0"/>
          <w:sz w:val="28"/>
          <w:szCs w:val="28"/>
        </w:rPr>
        <w:t xml:space="preserve"> Это напряж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 называют физическим пределом выносл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вости.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Предел выносливости обозначают символом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R</w:t>
      </w:r>
      <w:r w:rsidRPr="00AC1C1F">
        <w:rPr>
          <w:snapToGrid w:val="0"/>
          <w:sz w:val="28"/>
          <w:szCs w:val="28"/>
        </w:rPr>
        <w:t xml:space="preserve">, где </w:t>
      </w:r>
      <w:r w:rsidRPr="00AC1C1F">
        <w:rPr>
          <w:i/>
          <w:snapToGrid w:val="0"/>
          <w:sz w:val="28"/>
          <w:szCs w:val="28"/>
        </w:rPr>
        <w:t xml:space="preserve">R - </w:t>
      </w:r>
      <w:r w:rsidRPr="00AC1C1F">
        <w:rPr>
          <w:snapToGrid w:val="0"/>
          <w:sz w:val="28"/>
          <w:szCs w:val="28"/>
        </w:rPr>
        <w:t>коэффициент аси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метрии цикла. Следовательно, предел вынос</w:t>
      </w:r>
      <w:r w:rsidRPr="00AC1C1F">
        <w:rPr>
          <w:snapToGrid w:val="0"/>
          <w:sz w:val="28"/>
          <w:szCs w:val="28"/>
        </w:rPr>
        <w:softHyphen/>
        <w:t>ливости при испытаниях с симме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ричным знакопеременным ци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 xml:space="preserve">лом напряжений обозначают символом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i/>
          <w:snapToGrid w:val="0"/>
          <w:sz w:val="28"/>
          <w:szCs w:val="28"/>
          <w:vertAlign w:val="subscript"/>
        </w:rPr>
        <w:t>-1</w:t>
      </w:r>
      <w:r w:rsidRPr="00AC1C1F">
        <w:rPr>
          <w:snapToGrid w:val="0"/>
          <w:sz w:val="28"/>
          <w:szCs w:val="28"/>
        </w:rPr>
        <w:t>. Это наиболее частая характеристика сопротивления усталости в справочни</w:t>
      </w:r>
      <w:r w:rsidRPr="00AC1C1F">
        <w:rPr>
          <w:snapToGrid w:val="0"/>
          <w:sz w:val="28"/>
          <w:szCs w:val="28"/>
        </w:rPr>
        <w:softHyphen/>
        <w:t>ках о сво</w:t>
      </w:r>
      <w:r w:rsidRPr="00AC1C1F">
        <w:rPr>
          <w:snapToGrid w:val="0"/>
          <w:sz w:val="28"/>
          <w:szCs w:val="28"/>
        </w:rPr>
        <w:t>й</w:t>
      </w:r>
      <w:r w:rsidRPr="00AC1C1F">
        <w:rPr>
          <w:snapToGrid w:val="0"/>
          <w:sz w:val="28"/>
          <w:szCs w:val="28"/>
        </w:rPr>
        <w:lastRenderedPageBreak/>
        <w:t>ствах сплавов.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 большинства цветных металлов на кривых усталости нет горизонтального участка. Для таких материалов определяют ограниченный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 выносливости - максимальное напряже</w:t>
      </w:r>
      <w:r w:rsidRPr="00AC1C1F">
        <w:rPr>
          <w:snapToGrid w:val="0"/>
          <w:sz w:val="28"/>
          <w:szCs w:val="28"/>
        </w:rPr>
        <w:softHyphen/>
        <w:t>ние цикла, которое образец выдерживает без разрушения в те</w:t>
      </w:r>
      <w:r w:rsidRPr="00AC1C1F">
        <w:rPr>
          <w:snapToGrid w:val="0"/>
          <w:sz w:val="28"/>
          <w:szCs w:val="28"/>
        </w:rPr>
        <w:softHyphen/>
        <w:t>чение заданного числа циклов нагр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жения. Это число циклов называют базой испытания. Для легких сплавов ГОСТ реко</w:t>
      </w:r>
      <w:r w:rsidRPr="00AC1C1F">
        <w:rPr>
          <w:snapToGrid w:val="0"/>
          <w:sz w:val="28"/>
          <w:szCs w:val="28"/>
        </w:rPr>
        <w:softHyphen/>
        <w:t>мендует базу испытаний в 100</w:t>
      </w:r>
      <w:r w:rsidRPr="00AC1C1F">
        <w:rPr>
          <w:snapToGrid w:val="0"/>
          <w:sz w:val="28"/>
          <w:szCs w:val="28"/>
        </w:rPr>
        <w:sym w:font="Symbol" w:char="F0D7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6</w:t>
      </w:r>
      <w:r w:rsidRPr="00AC1C1F">
        <w:rPr>
          <w:snapToGrid w:val="0"/>
          <w:sz w:val="28"/>
          <w:szCs w:val="28"/>
        </w:rPr>
        <w:t xml:space="preserve"> циклов, а при определении физического предела выносливости 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лей — 10</w:t>
      </w:r>
      <w:r w:rsidRPr="00AC1C1F">
        <w:rPr>
          <w:snapToGrid w:val="0"/>
          <w:sz w:val="28"/>
          <w:szCs w:val="28"/>
        </w:rPr>
        <w:sym w:font="Symbol" w:char="F0D7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6</w:t>
      </w:r>
      <w:r w:rsidRPr="00AC1C1F">
        <w:rPr>
          <w:snapToGrid w:val="0"/>
          <w:sz w:val="28"/>
          <w:szCs w:val="28"/>
        </w:rPr>
        <w:t xml:space="preserve"> циклов.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Некоторые изделия испытывают сравнительно большие циклические нагру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ки, но с малой частотой циклов. Примером яв</w:t>
      </w:r>
      <w:r w:rsidRPr="00AC1C1F">
        <w:rPr>
          <w:snapToGrid w:val="0"/>
          <w:sz w:val="28"/>
          <w:szCs w:val="28"/>
        </w:rPr>
        <w:softHyphen/>
        <w:t>ляются повторные нагрузки на 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бину реактивного самолета из-за перепада давления при взлетах-посадках. Такие нагрузки также могут вызывать разрушение конструкции, в связи</w:t>
      </w:r>
      <w:r w:rsidRPr="00AC1C1F">
        <w:rPr>
          <w:b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с чем</w:t>
      </w:r>
      <w:r w:rsidRPr="00AC1C1F">
        <w:rPr>
          <w:b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проводят испытания на 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лоцикловую усталость (МЦУ), ис</w:t>
      </w:r>
      <w:r w:rsidRPr="00AC1C1F">
        <w:rPr>
          <w:snapToGrid w:val="0"/>
          <w:sz w:val="28"/>
          <w:szCs w:val="28"/>
        </w:rPr>
        <w:softHyphen/>
        <w:t>пользуя сравнительно высокие напряжения. База испытаний на МЦУ не превышает 5</w:t>
      </w:r>
      <w:r w:rsidRPr="00AC1C1F">
        <w:rPr>
          <w:snapToGrid w:val="0"/>
          <w:sz w:val="28"/>
          <w:szCs w:val="28"/>
        </w:rPr>
        <w:sym w:font="Symbol" w:char="F0D7"/>
      </w:r>
      <w:r w:rsidRPr="00AC1C1F">
        <w:rPr>
          <w:snapToGrid w:val="0"/>
          <w:sz w:val="28"/>
          <w:szCs w:val="28"/>
        </w:rPr>
        <w:t>10</w:t>
      </w:r>
      <w:r w:rsidRPr="00AC1C1F">
        <w:rPr>
          <w:snapToGrid w:val="0"/>
          <w:sz w:val="28"/>
          <w:szCs w:val="28"/>
          <w:vertAlign w:val="superscript"/>
        </w:rPr>
        <w:t>4</w:t>
      </w:r>
      <w:r w:rsidRPr="00AC1C1F">
        <w:rPr>
          <w:snapToGrid w:val="0"/>
          <w:sz w:val="28"/>
          <w:szCs w:val="28"/>
        </w:rPr>
        <w:t xml:space="preserve"> циклов. Характерист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 xml:space="preserve">кой МЦУ обычно служит циклическая долговечность при заданном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max</w:t>
      </w:r>
      <w:r w:rsidRPr="00AC1C1F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Одной из характеристик усталости является скорость роста трещины устал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сти </w:t>
      </w:r>
      <w:r w:rsidRPr="00AC1C1F">
        <w:rPr>
          <w:i/>
          <w:snapToGrid w:val="0"/>
          <w:sz w:val="28"/>
          <w:szCs w:val="28"/>
          <w:lang w:val="en-US"/>
        </w:rPr>
        <w:t>dl</w:t>
      </w:r>
      <w:r w:rsidRPr="00AC1C1F">
        <w:rPr>
          <w:i/>
          <w:snapToGrid w:val="0"/>
          <w:sz w:val="28"/>
          <w:szCs w:val="28"/>
        </w:rPr>
        <w:t>/</w:t>
      </w:r>
      <w:r w:rsidRPr="00AC1C1F">
        <w:rPr>
          <w:i/>
          <w:snapToGrid w:val="0"/>
          <w:sz w:val="28"/>
          <w:szCs w:val="28"/>
          <w:lang w:val="en-US"/>
        </w:rPr>
        <w:t>dN</w:t>
      </w:r>
      <w:r w:rsidRPr="00AC1C1F">
        <w:rPr>
          <w:snapToGrid w:val="0"/>
          <w:sz w:val="28"/>
          <w:szCs w:val="28"/>
        </w:rPr>
        <w:t xml:space="preserve"> (ее обозначение - СРТУ, разме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ность - мм/цикл).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Испытания на усталость относятся к числу трудоемких механических исп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таний. Во-первых, очень высокие требования предъявляются к состоянию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верхности образцов, так как даже небольшие царапины и шероховатость прив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дят к более быстрому зарождению усталос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ных трещин (предел выносли</w:t>
      </w:r>
      <w:r w:rsidRPr="00AC1C1F">
        <w:rPr>
          <w:rFonts w:ascii="Times New Roman" w:hAnsi="Times New Roman"/>
          <w:sz w:val="28"/>
          <w:szCs w:val="28"/>
        </w:rPr>
        <w:softHyphen/>
        <w:t>вости полированных образцов может быть в 1,5 раза выше, чем точеных). Во-вторых, сами испытания очень длительны. При частоте нагружения несколько тысяч ци</w:t>
      </w:r>
      <w:r w:rsidRPr="00AC1C1F">
        <w:rPr>
          <w:rFonts w:ascii="Times New Roman" w:hAnsi="Times New Roman"/>
          <w:sz w:val="28"/>
          <w:szCs w:val="28"/>
        </w:rPr>
        <w:t>к</w:t>
      </w:r>
      <w:r w:rsidRPr="00AC1C1F">
        <w:rPr>
          <w:rFonts w:ascii="Times New Roman" w:hAnsi="Times New Roman"/>
          <w:sz w:val="28"/>
          <w:szCs w:val="28"/>
        </w:rPr>
        <w:t>лов в минуту время ис</w:t>
      </w:r>
      <w:r w:rsidRPr="00AC1C1F">
        <w:rPr>
          <w:rFonts w:ascii="Times New Roman" w:hAnsi="Times New Roman"/>
          <w:sz w:val="28"/>
          <w:szCs w:val="28"/>
        </w:rPr>
        <w:softHyphen/>
        <w:t>пытания одного образца может измеряться сутками, а для по</w:t>
      </w:r>
      <w:r w:rsidRPr="00AC1C1F">
        <w:rPr>
          <w:rFonts w:ascii="Times New Roman" w:hAnsi="Times New Roman"/>
          <w:sz w:val="28"/>
          <w:szCs w:val="28"/>
        </w:rPr>
        <w:softHyphen/>
        <w:t>строения кривой усталости может потребоваться несколько н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дель.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38" w:name="_Toc507512773"/>
      <w:r w:rsidRPr="00AC1C1F">
        <w:rPr>
          <w:rFonts w:ascii="Times New Roman" w:hAnsi="Times New Roman"/>
          <w:snapToGrid w:val="0"/>
          <w:sz w:val="28"/>
          <w:szCs w:val="28"/>
        </w:rPr>
        <w:t>5.1. Природа усталостного разрушения</w:t>
      </w:r>
      <w:bookmarkEnd w:id="38"/>
    </w:p>
    <w:p w:rsidR="00380F07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 мере увеличения числа циклов при любых нап</w:t>
      </w:r>
      <w:r w:rsidRPr="00AC1C1F">
        <w:rPr>
          <w:snapToGrid w:val="0"/>
          <w:sz w:val="28"/>
          <w:szCs w:val="28"/>
        </w:rPr>
        <w:softHyphen/>
        <w:t>ряжениях выше предела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носливости в образце после</w:t>
      </w:r>
      <w:r w:rsidRPr="00AC1C1F">
        <w:rPr>
          <w:snapToGrid w:val="0"/>
          <w:sz w:val="28"/>
          <w:szCs w:val="28"/>
        </w:rPr>
        <w:softHyphen/>
        <w:t>довательно идут следующие 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 xml:space="preserve">новные процессы: </w:t>
      </w:r>
    </w:p>
    <w:p w:rsidR="004A3A68" w:rsidRPr="00AC1C1F" w:rsidRDefault="004A3A68" w:rsidP="00380F07">
      <w:pPr>
        <w:spacing w:line="288" w:lineRule="auto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1)</w:t>
      </w:r>
      <w:r w:rsidR="00380F07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плас</w:t>
      </w:r>
      <w:r w:rsidRPr="00AC1C1F">
        <w:rPr>
          <w:snapToGrid w:val="0"/>
          <w:sz w:val="28"/>
          <w:szCs w:val="28"/>
        </w:rPr>
        <w:softHyphen/>
        <w:t>тическая деформация; 2)</w:t>
      </w:r>
      <w:r w:rsidR="00380F07">
        <w:rPr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зарождение трещин; 3) посте</w:t>
      </w:r>
      <w:r w:rsidRPr="00AC1C1F">
        <w:rPr>
          <w:snapToGrid w:val="0"/>
          <w:sz w:val="28"/>
          <w:szCs w:val="28"/>
        </w:rPr>
        <w:softHyphen/>
        <w:t>пенное развитие н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которых из них и преимущественное распространение одной, главной трещины; 4) быстрое окончательное разруш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ние.</w:t>
      </w:r>
    </w:p>
    <w:p w:rsidR="004A3A68" w:rsidRPr="00AC1C1F" w:rsidRDefault="004A3A68">
      <w:pPr>
        <w:pStyle w:val="a8"/>
        <w:ind w:firstLine="426"/>
        <w:rPr>
          <w:rFonts w:ascii="Times New Roman" w:hAnsi="Times New Roman"/>
          <w:b/>
          <w:i/>
          <w:sz w:val="28"/>
          <w:szCs w:val="28"/>
        </w:rPr>
      </w:pPr>
      <w:r w:rsidRPr="00AC1C1F">
        <w:rPr>
          <w:rFonts w:ascii="Times New Roman" w:hAnsi="Times New Roman"/>
          <w:b/>
          <w:i/>
          <w:sz w:val="28"/>
          <w:szCs w:val="28"/>
        </w:rPr>
        <w:t>Пластическая деформация при циклическом нагружении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Движение дислокаций и образование линий скольже</w:t>
      </w:r>
      <w:r w:rsidRPr="00AC1C1F">
        <w:rPr>
          <w:rFonts w:ascii="Times New Roman" w:hAnsi="Times New Roman"/>
          <w:sz w:val="28"/>
          <w:szCs w:val="28"/>
        </w:rPr>
        <w:softHyphen/>
        <w:t>ния в условиях повто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но-переменных нагрузок наблюда</w:t>
      </w:r>
      <w:r w:rsidRPr="00AC1C1F">
        <w:rPr>
          <w:rFonts w:ascii="Times New Roman" w:hAnsi="Times New Roman"/>
          <w:sz w:val="28"/>
          <w:szCs w:val="28"/>
        </w:rPr>
        <w:softHyphen/>
        <w:t>ется даже при напряжениях, меньших предела выносли</w:t>
      </w:r>
      <w:r w:rsidRPr="00AC1C1F">
        <w:rPr>
          <w:rFonts w:ascii="Times New Roman" w:hAnsi="Times New Roman"/>
          <w:sz w:val="28"/>
          <w:szCs w:val="28"/>
        </w:rPr>
        <w:softHyphen/>
        <w:t>вости, который в свою очередь, как правило, ниже пре</w:t>
      </w:r>
      <w:r w:rsidRPr="00AC1C1F">
        <w:rPr>
          <w:rFonts w:ascii="Times New Roman" w:hAnsi="Times New Roman"/>
          <w:sz w:val="28"/>
          <w:szCs w:val="28"/>
        </w:rPr>
        <w:softHyphen/>
        <w:t>дела упругости материала. Скольжение происходит в тех же кристаллографических плоскостях и направлениях, что и при статической деформации. Начинается пласти</w:t>
      </w:r>
      <w:r w:rsidRPr="00AC1C1F">
        <w:rPr>
          <w:rFonts w:ascii="Times New Roman" w:hAnsi="Times New Roman"/>
          <w:sz w:val="28"/>
          <w:szCs w:val="28"/>
        </w:rPr>
        <w:softHyphen/>
        <w:t xml:space="preserve">ческая </w:t>
      </w:r>
      <w:r w:rsidRPr="00AC1C1F">
        <w:rPr>
          <w:rFonts w:ascii="Times New Roman" w:hAnsi="Times New Roman"/>
          <w:sz w:val="28"/>
          <w:szCs w:val="28"/>
        </w:rPr>
        <w:lastRenderedPageBreak/>
        <w:t>деформация в благоприятно ориентированных зернах вблизи концентраторов напряжений.</w:t>
      </w:r>
    </w:p>
    <w:p w:rsidR="004A3A68" w:rsidRPr="00AC1C1F" w:rsidRDefault="00B83E85">
      <w:pPr>
        <w:framePr w:w="3584" w:h="721" w:hSpace="180" w:wrap="around" w:vAnchor="text" w:hAnchor="page" w:x="981" w:y="2859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2164080" cy="1424940"/>
            <wp:effectExtent l="0" t="0" r="0" b="0"/>
            <wp:docPr id="156" name="Рисунок 156" descr="38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38!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pStyle w:val="ac"/>
        <w:framePr w:wrap="around"/>
        <w:rPr>
          <w:rFonts w:ascii="Times New Roman" w:hAnsi="Times New Roman" w:cs="Times New Roman"/>
          <w:sz w:val="28"/>
          <w:szCs w:val="28"/>
        </w:rPr>
      </w:pPr>
      <w:r w:rsidRPr="00AC1C1F">
        <w:rPr>
          <w:rFonts w:ascii="Times New Roman" w:hAnsi="Times New Roman" w:cs="Times New Roman"/>
          <w:sz w:val="28"/>
          <w:szCs w:val="28"/>
        </w:rPr>
        <w:t>Рис.38. Петли гистерезиса при циклическом нагруж</w:t>
      </w:r>
      <w:r w:rsidRPr="00AC1C1F">
        <w:rPr>
          <w:rFonts w:ascii="Times New Roman" w:hAnsi="Times New Roman" w:cs="Times New Roman"/>
          <w:sz w:val="28"/>
          <w:szCs w:val="28"/>
        </w:rPr>
        <w:t>е</w:t>
      </w:r>
      <w:r w:rsidRPr="00AC1C1F">
        <w:rPr>
          <w:rFonts w:ascii="Times New Roman" w:hAnsi="Times New Roman" w:cs="Times New Roman"/>
          <w:sz w:val="28"/>
          <w:szCs w:val="28"/>
        </w:rPr>
        <w:t>нии монокристалла алюм</w:t>
      </w:r>
      <w:r w:rsidRPr="00AC1C1F">
        <w:rPr>
          <w:rFonts w:ascii="Times New Roman" w:hAnsi="Times New Roman" w:cs="Times New Roman"/>
          <w:sz w:val="28"/>
          <w:szCs w:val="28"/>
        </w:rPr>
        <w:t>и</w:t>
      </w:r>
      <w:r w:rsidRPr="00AC1C1F">
        <w:rPr>
          <w:rFonts w:ascii="Times New Roman" w:hAnsi="Times New Roman" w:cs="Times New Roman"/>
          <w:sz w:val="28"/>
          <w:szCs w:val="28"/>
        </w:rPr>
        <w:t>ния. Цифры на кривых – число циклов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Развитие пластической деформации приводит к де</w:t>
      </w:r>
      <w:r w:rsidRPr="00AC1C1F">
        <w:rPr>
          <w:rFonts w:ascii="Times New Roman" w:hAnsi="Times New Roman"/>
          <w:sz w:val="28"/>
          <w:szCs w:val="28"/>
        </w:rPr>
        <w:softHyphen/>
        <w:t>формационному упрочн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нию. Оно особенно существенно при мал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цикловой усталости, когда величина действую</w:t>
      </w:r>
      <w:r w:rsidRPr="00AC1C1F">
        <w:rPr>
          <w:rFonts w:ascii="Times New Roman" w:hAnsi="Times New Roman"/>
          <w:sz w:val="28"/>
          <w:szCs w:val="28"/>
        </w:rPr>
        <w:softHyphen/>
        <w:t>щих напряжений велика. Наглядной характеристикой деформационного упро</w:t>
      </w:r>
      <w:r w:rsidRPr="00AC1C1F">
        <w:rPr>
          <w:rFonts w:ascii="Times New Roman" w:hAnsi="Times New Roman"/>
          <w:sz w:val="28"/>
          <w:szCs w:val="28"/>
        </w:rPr>
        <w:t>ч</w:t>
      </w:r>
      <w:r w:rsidRPr="00AC1C1F">
        <w:rPr>
          <w:rFonts w:ascii="Times New Roman" w:hAnsi="Times New Roman"/>
          <w:sz w:val="28"/>
          <w:szCs w:val="28"/>
        </w:rPr>
        <w:t>нения может служить ширина петли гистерезиса в координатах напряжение - дефор</w:t>
      </w:r>
      <w:r w:rsidRPr="00AC1C1F">
        <w:rPr>
          <w:rFonts w:ascii="Times New Roman" w:hAnsi="Times New Roman"/>
          <w:sz w:val="28"/>
          <w:szCs w:val="28"/>
        </w:rPr>
        <w:softHyphen/>
        <w:t>мация. В обычных усталостных испытан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ях такие кри</w:t>
      </w:r>
      <w:r w:rsidRPr="00AC1C1F">
        <w:rPr>
          <w:rFonts w:ascii="Times New Roman" w:hAnsi="Times New Roman"/>
          <w:sz w:val="28"/>
          <w:szCs w:val="28"/>
        </w:rPr>
        <w:softHyphen/>
        <w:t>вые не записывают, но если их построить по результатам динамических измерений напряжений и 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формаций, то полученная ди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грамма за каждый цикл нагружения бу</w:t>
      </w:r>
      <w:r w:rsidRPr="00AC1C1F">
        <w:rPr>
          <w:rFonts w:ascii="Times New Roman" w:hAnsi="Times New Roman"/>
          <w:sz w:val="28"/>
          <w:szCs w:val="28"/>
        </w:rPr>
        <w:softHyphen/>
        <w:t>дет иметь вид асимметричной петли (рис.38). Асиммет</w:t>
      </w:r>
      <w:r w:rsidRPr="00AC1C1F">
        <w:rPr>
          <w:rFonts w:ascii="Times New Roman" w:hAnsi="Times New Roman"/>
          <w:sz w:val="28"/>
          <w:szCs w:val="28"/>
        </w:rPr>
        <w:softHyphen/>
        <w:t>рия связ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на с проявлением эффекта Баушингера. Если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зец в первом полуцикле подвергают сжатию, то при заданных характер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 xml:space="preserve">стиках цикла первая петля на рис.38 придет из точки </w:t>
      </w:r>
      <w:r w:rsidRPr="00AC1C1F">
        <w:rPr>
          <w:rFonts w:ascii="Times New Roman" w:hAnsi="Times New Roman"/>
          <w:sz w:val="28"/>
          <w:szCs w:val="28"/>
          <w:lang w:val="en-US"/>
        </w:rPr>
        <w:t>A</w:t>
      </w:r>
      <w:r w:rsidRPr="00AC1C1F">
        <w:rPr>
          <w:rFonts w:ascii="Times New Roman" w:hAnsi="Times New Roman"/>
          <w:sz w:val="28"/>
          <w:szCs w:val="28"/>
        </w:rPr>
        <w:t xml:space="preserve"> в точку </w:t>
      </w:r>
      <w:r w:rsidRPr="00AC1C1F">
        <w:rPr>
          <w:rFonts w:ascii="Times New Roman" w:hAnsi="Times New Roman"/>
          <w:i/>
          <w:sz w:val="28"/>
          <w:szCs w:val="28"/>
        </w:rPr>
        <w:t>В,</w:t>
      </w:r>
      <w:r w:rsidRPr="00AC1C1F">
        <w:rPr>
          <w:rFonts w:ascii="Times New Roman" w:hAnsi="Times New Roman"/>
          <w:sz w:val="28"/>
          <w:szCs w:val="28"/>
        </w:rPr>
        <w:t xml:space="preserve"> когда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зец бу</w:t>
      </w:r>
      <w:r w:rsidRPr="00AC1C1F">
        <w:rPr>
          <w:rFonts w:ascii="Times New Roman" w:hAnsi="Times New Roman"/>
          <w:sz w:val="28"/>
          <w:szCs w:val="28"/>
        </w:rPr>
        <w:softHyphen/>
        <w:t>дет заметно пластически д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формирован. В результате разгрузки кривая попадет в точку С по прямой, соответствующей снятию упругой дефо</w:t>
      </w:r>
      <w:r w:rsidRPr="00AC1C1F">
        <w:rPr>
          <w:rFonts w:ascii="Times New Roman" w:hAnsi="Times New Roman"/>
          <w:sz w:val="28"/>
          <w:szCs w:val="28"/>
        </w:rPr>
        <w:t>р</w:t>
      </w:r>
      <w:r w:rsidRPr="00AC1C1F">
        <w:rPr>
          <w:rFonts w:ascii="Times New Roman" w:hAnsi="Times New Roman"/>
          <w:sz w:val="28"/>
          <w:szCs w:val="28"/>
        </w:rPr>
        <w:t>мации. Когда в сле</w:t>
      </w:r>
      <w:r w:rsidRPr="00AC1C1F">
        <w:rPr>
          <w:rFonts w:ascii="Times New Roman" w:hAnsi="Times New Roman"/>
          <w:sz w:val="28"/>
          <w:szCs w:val="28"/>
        </w:rPr>
        <w:softHyphen/>
        <w:t>дующем полуцикле обр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зец подвергается растяжению</w:t>
      </w:r>
      <w:r w:rsidR="00380F07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пластическая деформ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ция начинается при </w:t>
      </w:r>
      <w:r w:rsidR="00380F07">
        <w:rPr>
          <w:rFonts w:ascii="Times New Roman" w:hAnsi="Times New Roman"/>
          <w:sz w:val="28"/>
          <w:szCs w:val="28"/>
        </w:rPr>
        <w:t>более</w:t>
      </w:r>
      <w:r w:rsidRPr="00AC1C1F">
        <w:rPr>
          <w:rFonts w:ascii="Times New Roman" w:hAnsi="Times New Roman"/>
          <w:sz w:val="28"/>
          <w:szCs w:val="28"/>
        </w:rPr>
        <w:t xml:space="preserve"> низком напряжении. Это и есть эффект Баушингера. Чем боль</w:t>
      </w:r>
      <w:r w:rsidRPr="00AC1C1F">
        <w:rPr>
          <w:rFonts w:ascii="Times New Roman" w:hAnsi="Times New Roman"/>
          <w:sz w:val="28"/>
          <w:szCs w:val="28"/>
        </w:rPr>
        <w:softHyphen/>
        <w:t>ше баушингеро</w:t>
      </w:r>
      <w:r w:rsidRPr="00AC1C1F">
        <w:rPr>
          <w:rFonts w:ascii="Times New Roman" w:hAnsi="Times New Roman"/>
          <w:sz w:val="28"/>
          <w:szCs w:val="28"/>
        </w:rPr>
        <w:t>в</w:t>
      </w:r>
      <w:r w:rsidRPr="00AC1C1F">
        <w:rPr>
          <w:rFonts w:ascii="Times New Roman" w:hAnsi="Times New Roman"/>
          <w:sz w:val="28"/>
          <w:szCs w:val="28"/>
        </w:rPr>
        <w:t>ская деформация, тем шире петля гисте</w:t>
      </w:r>
      <w:r w:rsidRPr="00AC1C1F">
        <w:rPr>
          <w:rFonts w:ascii="Times New Roman" w:hAnsi="Times New Roman"/>
          <w:sz w:val="28"/>
          <w:szCs w:val="28"/>
        </w:rPr>
        <w:softHyphen/>
        <w:t>резиса. Если материал будет упрочняться в процессе усталостного и</w:t>
      </w:r>
      <w:r w:rsidRPr="00AC1C1F">
        <w:rPr>
          <w:rFonts w:ascii="Times New Roman" w:hAnsi="Times New Roman"/>
          <w:sz w:val="28"/>
          <w:szCs w:val="28"/>
        </w:rPr>
        <w:t>с</w:t>
      </w:r>
      <w:r w:rsidRPr="00AC1C1F">
        <w:rPr>
          <w:rFonts w:ascii="Times New Roman" w:hAnsi="Times New Roman"/>
          <w:sz w:val="28"/>
          <w:szCs w:val="28"/>
        </w:rPr>
        <w:t>пытания, то величина этой деформации и ширина пе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ли должны уменьшаться из-за возрастаю</w:t>
      </w:r>
      <w:r w:rsidRPr="00AC1C1F">
        <w:rPr>
          <w:rFonts w:ascii="Times New Roman" w:hAnsi="Times New Roman"/>
          <w:sz w:val="28"/>
          <w:szCs w:val="28"/>
        </w:rPr>
        <w:softHyphen/>
        <w:t>щих трудностей перераспределения дислокаций при из</w:t>
      </w:r>
      <w:r w:rsidRPr="00AC1C1F">
        <w:rPr>
          <w:rFonts w:ascii="Times New Roman" w:hAnsi="Times New Roman"/>
          <w:sz w:val="28"/>
          <w:szCs w:val="28"/>
        </w:rPr>
        <w:softHyphen/>
        <w:t>менении зн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ка напряжений. Действительно, эксперимен</w:t>
      </w:r>
      <w:r w:rsidRPr="00AC1C1F">
        <w:rPr>
          <w:rFonts w:ascii="Times New Roman" w:hAnsi="Times New Roman"/>
          <w:sz w:val="28"/>
          <w:szCs w:val="28"/>
        </w:rPr>
        <w:softHyphen/>
        <w:t>ты показывают б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 xml:space="preserve">строе уменьшение ширины </w:t>
      </w:r>
      <w:r w:rsidRPr="00AC1C1F">
        <w:rPr>
          <w:rFonts w:ascii="Times New Roman" w:hAnsi="Times New Roman"/>
          <w:i/>
          <w:sz w:val="28"/>
          <w:szCs w:val="28"/>
          <w:lang w:val="en-US"/>
        </w:rPr>
        <w:t>W</w:t>
      </w:r>
      <w:r w:rsidRPr="00AC1C1F">
        <w:rPr>
          <w:rFonts w:ascii="Times New Roman" w:hAnsi="Times New Roman"/>
          <w:sz w:val="28"/>
          <w:szCs w:val="28"/>
        </w:rPr>
        <w:t xml:space="preserve"> петли гистерезиса по мере увеличения числа циклов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гружения </w:t>
      </w:r>
      <w:r w:rsidRPr="00AC1C1F">
        <w:rPr>
          <w:rFonts w:ascii="Times New Roman" w:hAnsi="Times New Roman"/>
          <w:i/>
          <w:sz w:val="28"/>
          <w:szCs w:val="28"/>
        </w:rPr>
        <w:t>N</w:t>
      </w:r>
      <w:r w:rsidRPr="00AC1C1F">
        <w:rPr>
          <w:rFonts w:ascii="Times New Roman" w:hAnsi="Times New Roman"/>
          <w:sz w:val="28"/>
          <w:szCs w:val="28"/>
        </w:rPr>
        <w:t xml:space="preserve"> (см.рис.38).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Для монокристаллов алюминия,</w:t>
      </w:r>
      <w:r w:rsidRPr="00AC1C1F">
        <w:rPr>
          <w:b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 xml:space="preserve">например, </w:t>
      </w:r>
      <w:r w:rsidRPr="00AC1C1F">
        <w:rPr>
          <w:i/>
          <w:snapToGrid w:val="0"/>
          <w:sz w:val="28"/>
          <w:szCs w:val="28"/>
          <w:lang w:val="en-US"/>
        </w:rPr>
        <w:t>W</w:t>
      </w:r>
      <w:r w:rsidRPr="00AC1C1F">
        <w:rPr>
          <w:i/>
          <w:snapToGrid w:val="0"/>
          <w:sz w:val="28"/>
          <w:szCs w:val="28"/>
        </w:rPr>
        <w:t>=</w:t>
      </w:r>
      <w:r w:rsidRPr="00AC1C1F">
        <w:rPr>
          <w:i/>
          <w:snapToGrid w:val="0"/>
          <w:sz w:val="28"/>
          <w:szCs w:val="28"/>
          <w:lang w:val="en-US"/>
        </w:rPr>
        <w:t>AN</w:t>
      </w:r>
      <w:r w:rsidRPr="00AC1C1F">
        <w:rPr>
          <w:snapToGrid w:val="0"/>
          <w:sz w:val="28"/>
          <w:szCs w:val="28"/>
        </w:rPr>
        <w:t xml:space="preserve"> </w:t>
      </w:r>
      <w:r w:rsidRPr="00AC1C1F">
        <w:rPr>
          <w:i/>
          <w:snapToGrid w:val="0"/>
          <w:sz w:val="28"/>
          <w:szCs w:val="28"/>
          <w:vertAlign w:val="superscript"/>
        </w:rPr>
        <w:t>-</w:t>
      </w:r>
      <w:r w:rsidRPr="00AC1C1F">
        <w:rPr>
          <w:i/>
          <w:snapToGrid w:val="0"/>
          <w:sz w:val="28"/>
          <w:szCs w:val="28"/>
          <w:vertAlign w:val="superscript"/>
          <w:lang w:val="en-US"/>
        </w:rPr>
        <w:t>q</w:t>
      </w:r>
      <w:r w:rsidRPr="00AC1C1F">
        <w:rPr>
          <w:snapToGrid w:val="0"/>
          <w:sz w:val="28"/>
          <w:szCs w:val="28"/>
        </w:rPr>
        <w:t xml:space="preserve"> , где </w:t>
      </w:r>
      <w:r w:rsidRPr="00AC1C1F">
        <w:rPr>
          <w:i/>
          <w:snapToGrid w:val="0"/>
          <w:sz w:val="28"/>
          <w:szCs w:val="28"/>
          <w:lang w:val="en-US"/>
        </w:rPr>
        <w:t>q</w:t>
      </w:r>
      <w:r w:rsidRPr="00AC1C1F">
        <w:rPr>
          <w:i/>
          <w:snapToGrid w:val="0"/>
          <w:sz w:val="28"/>
          <w:szCs w:val="28"/>
        </w:rPr>
        <w:t xml:space="preserve"> - </w:t>
      </w:r>
      <w:r w:rsidRPr="00AC1C1F">
        <w:rPr>
          <w:snapToGrid w:val="0"/>
          <w:sz w:val="28"/>
          <w:szCs w:val="28"/>
        </w:rPr>
        <w:t>коэффициент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формационн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го упрочнения; </w:t>
      </w:r>
      <w:r w:rsidRPr="00AC1C1F">
        <w:rPr>
          <w:i/>
          <w:snapToGrid w:val="0"/>
          <w:sz w:val="28"/>
          <w:szCs w:val="28"/>
        </w:rPr>
        <w:t>А -</w:t>
      </w:r>
      <w:r w:rsidRPr="00AC1C1F">
        <w:rPr>
          <w:snapToGrid w:val="0"/>
          <w:sz w:val="28"/>
          <w:szCs w:val="28"/>
        </w:rPr>
        <w:t xml:space="preserve"> постоянная.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Обычно при высокоцикловой усталости ширина пет</w:t>
      </w:r>
      <w:r w:rsidRPr="00AC1C1F">
        <w:rPr>
          <w:rFonts w:ascii="Times New Roman" w:hAnsi="Times New Roman"/>
          <w:sz w:val="28"/>
          <w:szCs w:val="28"/>
        </w:rPr>
        <w:softHyphen/>
        <w:t>ли стабилизируется за время, не пр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вышающее 5% дли</w:t>
      </w:r>
      <w:r w:rsidRPr="00AC1C1F">
        <w:rPr>
          <w:rFonts w:ascii="Times New Roman" w:hAnsi="Times New Roman"/>
          <w:sz w:val="28"/>
          <w:szCs w:val="28"/>
        </w:rPr>
        <w:softHyphen/>
        <w:t>тельности всего испытания.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Отличительный признак дислокационной структуры металлов после низк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температурного циклического нагружения - многочисленные пороги и дислок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ционные петли, появляющиеся уже на начальных этапах испыта</w:t>
      </w:r>
      <w:r w:rsidRPr="00AC1C1F">
        <w:rPr>
          <w:snapToGrid w:val="0"/>
          <w:sz w:val="28"/>
          <w:szCs w:val="28"/>
        </w:rPr>
        <w:softHyphen/>
        <w:t>ния. Это резул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тат частых пересечений дислокаций и по</w:t>
      </w:r>
      <w:r w:rsidRPr="00AC1C1F">
        <w:rPr>
          <w:snapToGrid w:val="0"/>
          <w:sz w:val="28"/>
          <w:szCs w:val="28"/>
        </w:rPr>
        <w:softHyphen/>
        <w:t>вышенной концентрации точечных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фектов, возникаю</w:t>
      </w:r>
      <w:r w:rsidRPr="00AC1C1F">
        <w:rPr>
          <w:snapToGrid w:val="0"/>
          <w:sz w:val="28"/>
          <w:szCs w:val="28"/>
        </w:rPr>
        <w:softHyphen/>
        <w:t>щих при движении дислокаций с порогами под действи</w:t>
      </w:r>
      <w:r w:rsidRPr="00AC1C1F">
        <w:rPr>
          <w:snapToGrid w:val="0"/>
          <w:sz w:val="28"/>
          <w:szCs w:val="28"/>
        </w:rPr>
        <w:softHyphen/>
        <w:t>ем 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ременных напряжений. С увеличением числа цик</w:t>
      </w:r>
      <w:r w:rsidRPr="00AC1C1F">
        <w:rPr>
          <w:snapToGrid w:val="0"/>
          <w:sz w:val="28"/>
          <w:szCs w:val="28"/>
        </w:rPr>
        <w:softHyphen/>
        <w:t>лов наблюдается обр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зование скоплений петель и дис</w:t>
      </w:r>
      <w:r w:rsidRPr="00AC1C1F">
        <w:rPr>
          <w:snapToGrid w:val="0"/>
          <w:sz w:val="28"/>
          <w:szCs w:val="28"/>
        </w:rPr>
        <w:softHyphen/>
        <w:t>локаций со ступеньками, а затем формирование малоуг</w:t>
      </w:r>
      <w:r w:rsidRPr="00AC1C1F">
        <w:rPr>
          <w:snapToGrid w:val="0"/>
          <w:sz w:val="28"/>
          <w:szCs w:val="28"/>
        </w:rPr>
        <w:softHyphen/>
      </w:r>
      <w:r w:rsidRPr="00AC1C1F">
        <w:rPr>
          <w:snapToGrid w:val="0"/>
          <w:sz w:val="28"/>
          <w:szCs w:val="28"/>
        </w:rPr>
        <w:lastRenderedPageBreak/>
        <w:t>ловых гр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ниц.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 мере увеличения числа циклов нагружения тон</w:t>
      </w:r>
      <w:r w:rsidRPr="00AC1C1F">
        <w:rPr>
          <w:snapToGrid w:val="0"/>
          <w:sz w:val="28"/>
          <w:szCs w:val="28"/>
        </w:rPr>
        <w:softHyphen/>
        <w:t>кие линии скольжения на поверхности превращаются в грубые полосы с необычным для статической 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форма</w:t>
      </w:r>
      <w:r w:rsidRPr="00AC1C1F">
        <w:rPr>
          <w:snapToGrid w:val="0"/>
          <w:sz w:val="28"/>
          <w:szCs w:val="28"/>
        </w:rPr>
        <w:softHyphen/>
        <w:t>ции рельефом. Анализ профиля этих полос показывает наличие в них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ступов и впадин. Развитие полос сколь</w:t>
      </w:r>
      <w:r w:rsidRPr="00AC1C1F">
        <w:rPr>
          <w:snapToGrid w:val="0"/>
          <w:sz w:val="28"/>
          <w:szCs w:val="28"/>
        </w:rPr>
        <w:softHyphen/>
        <w:t>жения в условиях действия больших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пряжений качест</w:t>
      </w:r>
      <w:r w:rsidRPr="00AC1C1F">
        <w:rPr>
          <w:snapToGrid w:val="0"/>
          <w:sz w:val="28"/>
          <w:szCs w:val="28"/>
        </w:rPr>
        <w:softHyphen/>
        <w:t>венно аналогично тому, которое наблюдае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при стати</w:t>
      </w:r>
      <w:r w:rsidRPr="00AC1C1F">
        <w:rPr>
          <w:snapToGrid w:val="0"/>
          <w:sz w:val="28"/>
          <w:szCs w:val="28"/>
        </w:rPr>
        <w:softHyphen/>
        <w:t>ческой деформации. Они могут быть удалены путем по</w:t>
      </w:r>
      <w:r w:rsidRPr="00AC1C1F">
        <w:rPr>
          <w:snapToGrid w:val="0"/>
          <w:sz w:val="28"/>
          <w:szCs w:val="28"/>
        </w:rPr>
        <w:softHyphen/>
        <w:t>лировки поверхности, и долг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вечность образца повысит</w:t>
      </w:r>
      <w:r w:rsidRPr="00AC1C1F">
        <w:rPr>
          <w:snapToGrid w:val="0"/>
          <w:sz w:val="28"/>
          <w:szCs w:val="28"/>
        </w:rPr>
        <w:softHyphen/>
        <w:t>ся. Однако полосы, образующиеся в процессе испыт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ния с малой амплитудой напряжений, более устойчивы и по</w:t>
      </w:r>
      <w:r w:rsidRPr="00AC1C1F">
        <w:rPr>
          <w:snapToGrid w:val="0"/>
          <w:sz w:val="28"/>
          <w:szCs w:val="28"/>
        </w:rPr>
        <w:softHyphen/>
        <w:t>лировкой уже не уд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ляются. Впадины в таких устойчи</w:t>
      </w:r>
      <w:r w:rsidRPr="00AC1C1F">
        <w:rPr>
          <w:snapToGrid w:val="0"/>
          <w:sz w:val="28"/>
          <w:szCs w:val="28"/>
        </w:rPr>
        <w:softHyphen/>
        <w:t>вых полосах сначала имеют глубину не более 10мкм, а по истечении примерно 25% общ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го времени испытания - до 30мкм.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a8"/>
        <w:ind w:firstLine="426"/>
        <w:rPr>
          <w:rFonts w:ascii="Times New Roman" w:hAnsi="Times New Roman"/>
          <w:b/>
          <w:i/>
          <w:sz w:val="28"/>
          <w:szCs w:val="28"/>
        </w:rPr>
      </w:pPr>
      <w:r w:rsidRPr="00AC1C1F">
        <w:rPr>
          <w:rFonts w:ascii="Times New Roman" w:hAnsi="Times New Roman"/>
          <w:b/>
          <w:i/>
          <w:sz w:val="28"/>
          <w:szCs w:val="28"/>
        </w:rPr>
        <w:t>Зарождение усталостных трещин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Первые видимые трещины возникают у впадин ус</w:t>
      </w:r>
      <w:r w:rsidRPr="00AC1C1F">
        <w:rPr>
          <w:rFonts w:ascii="Times New Roman" w:hAnsi="Times New Roman"/>
          <w:sz w:val="28"/>
          <w:szCs w:val="28"/>
        </w:rPr>
        <w:softHyphen/>
        <w:t>тойчивых полос скольж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ния. Это доказано прямыми микроскопич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скими наблюдениями.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Таким образом, зародышами усталостных трещин являются поверхностные впадины.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ханизм образова</w:t>
      </w:r>
      <w:r w:rsidRPr="00AC1C1F">
        <w:rPr>
          <w:snapToGrid w:val="0"/>
          <w:sz w:val="28"/>
          <w:szCs w:val="28"/>
        </w:rPr>
        <w:softHyphen/>
        <w:t>ния впадин и выступов можно представить по-разному. Они могут возникнуть, например, при последовательном действии ди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локационных источников, генерирующих дислокации в разных системах. В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зультате за полный цикл на поверхности образую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выступ и впадина, которые растут по мере увеличения числа циклов.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Вторая возможная схема образования выступов и впадин основана на пре</w:t>
      </w:r>
      <w:r w:rsidRPr="00AC1C1F">
        <w:rPr>
          <w:rFonts w:ascii="Times New Roman" w:hAnsi="Times New Roman"/>
          <w:sz w:val="28"/>
          <w:szCs w:val="28"/>
        </w:rPr>
        <w:t>д</w:t>
      </w:r>
      <w:r w:rsidRPr="00AC1C1F">
        <w:rPr>
          <w:rFonts w:ascii="Times New Roman" w:hAnsi="Times New Roman"/>
          <w:sz w:val="28"/>
          <w:szCs w:val="28"/>
        </w:rPr>
        <w:t>ставлении о возможности кру</w:t>
      </w:r>
      <w:r w:rsidRPr="00AC1C1F">
        <w:rPr>
          <w:rFonts w:ascii="Times New Roman" w:hAnsi="Times New Roman"/>
          <w:sz w:val="28"/>
          <w:szCs w:val="28"/>
        </w:rPr>
        <w:softHyphen/>
        <w:t>гового движения винтовых дислокаций. Под дейс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вием циклически меняющихся напряжений винтовая дислока</w:t>
      </w:r>
      <w:r w:rsidRPr="00AC1C1F">
        <w:rPr>
          <w:rFonts w:ascii="Times New Roman" w:hAnsi="Times New Roman"/>
          <w:sz w:val="28"/>
          <w:szCs w:val="28"/>
        </w:rPr>
        <w:softHyphen/>
        <w:t>ция может двигат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ся по замкнутому контуру, переходя из одной плоскости в другую за счет поп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речного сколь</w:t>
      </w:r>
      <w:r w:rsidRPr="00AC1C1F">
        <w:rPr>
          <w:rFonts w:ascii="Times New Roman" w:hAnsi="Times New Roman"/>
          <w:sz w:val="28"/>
          <w:szCs w:val="28"/>
        </w:rPr>
        <w:softHyphen/>
        <w:t>жения. При этом предполагается, что один конец дисло</w:t>
      </w:r>
      <w:r w:rsidRPr="00AC1C1F">
        <w:rPr>
          <w:rFonts w:ascii="Times New Roman" w:hAnsi="Times New Roman"/>
          <w:sz w:val="28"/>
          <w:szCs w:val="28"/>
        </w:rPr>
        <w:softHyphen/>
        <w:t>кации в</w:t>
      </w:r>
      <w:r w:rsidRPr="00AC1C1F">
        <w:rPr>
          <w:rFonts w:ascii="Times New Roman" w:hAnsi="Times New Roman"/>
          <w:sz w:val="28"/>
          <w:szCs w:val="28"/>
        </w:rPr>
        <w:t>ы</w:t>
      </w:r>
      <w:r w:rsidRPr="00AC1C1F">
        <w:rPr>
          <w:rFonts w:ascii="Times New Roman" w:hAnsi="Times New Roman"/>
          <w:sz w:val="28"/>
          <w:szCs w:val="28"/>
        </w:rPr>
        <w:t>ходит на поверхность, образуя в результате выступ или впадину. Для ре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лизации этой схемы необходимо действие какого-либо запирающего механиз</w:t>
      </w:r>
      <w:r w:rsidRPr="00AC1C1F">
        <w:rPr>
          <w:rFonts w:ascii="Times New Roman" w:hAnsi="Times New Roman"/>
          <w:sz w:val="28"/>
          <w:szCs w:val="28"/>
        </w:rPr>
        <w:softHyphen/>
        <w:t>ма, который преобразует колебател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ное движение дис</w:t>
      </w:r>
      <w:r w:rsidRPr="00AC1C1F">
        <w:rPr>
          <w:rFonts w:ascii="Times New Roman" w:hAnsi="Times New Roman"/>
          <w:sz w:val="28"/>
          <w:szCs w:val="28"/>
        </w:rPr>
        <w:softHyphen/>
        <w:t>локации в движение по замкнутому контуру.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Предложен еще целый ряд механизмов образования выступов и впадин на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верхности о</w:t>
      </w:r>
      <w:r w:rsidRPr="00AC1C1F">
        <w:rPr>
          <w:snapToGrid w:val="0"/>
          <w:sz w:val="28"/>
          <w:szCs w:val="28"/>
        </w:rPr>
        <w:t>б</w:t>
      </w:r>
      <w:r w:rsidRPr="00AC1C1F">
        <w:rPr>
          <w:snapToGrid w:val="0"/>
          <w:sz w:val="28"/>
          <w:szCs w:val="28"/>
        </w:rPr>
        <w:t>разцов во время усталостных испытаний. Ни один из них нельзя считать общим или твердо д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казанным. Наиболее близкими к действительности считаются те, которые базируются на анализе движ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ния винтовых дислокаций. Это объясня</w:t>
      </w:r>
      <w:r w:rsidRPr="00AC1C1F">
        <w:rPr>
          <w:snapToGrid w:val="0"/>
          <w:sz w:val="28"/>
          <w:szCs w:val="28"/>
        </w:rPr>
        <w:softHyphen/>
        <w:t>ется тем, что полосы скольжения, в которых появляются зародыш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вые трещины у впадин, формируются в усло</w:t>
      </w:r>
      <w:r w:rsidRPr="00AC1C1F">
        <w:rPr>
          <w:snapToGrid w:val="0"/>
          <w:sz w:val="28"/>
          <w:szCs w:val="28"/>
        </w:rPr>
        <w:softHyphen/>
        <w:t>виях интенсивно развитого попере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ного скольжения вин</w:t>
      </w:r>
      <w:r w:rsidRPr="00AC1C1F">
        <w:rPr>
          <w:snapToGrid w:val="0"/>
          <w:sz w:val="28"/>
          <w:szCs w:val="28"/>
        </w:rPr>
        <w:softHyphen/>
        <w:t>товых дисл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каций.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a8"/>
        <w:ind w:firstLine="426"/>
        <w:rPr>
          <w:rFonts w:ascii="Times New Roman" w:hAnsi="Times New Roman"/>
          <w:b/>
          <w:i/>
          <w:sz w:val="28"/>
          <w:szCs w:val="28"/>
        </w:rPr>
      </w:pPr>
      <w:r w:rsidRPr="00AC1C1F">
        <w:rPr>
          <w:rFonts w:ascii="Times New Roman" w:hAnsi="Times New Roman"/>
          <w:b/>
          <w:i/>
          <w:sz w:val="28"/>
          <w:szCs w:val="28"/>
        </w:rPr>
        <w:lastRenderedPageBreak/>
        <w:t>Распространение усталостных трещин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Трещины зарождаются уже на начальных стадиях испытания - по истечении 5</w:t>
      </w:r>
      <w:r w:rsidRPr="00AC1C1F">
        <w:rPr>
          <w:rFonts w:ascii="Times New Roman" w:hAnsi="Times New Roman"/>
          <w:sz w:val="28"/>
          <w:szCs w:val="28"/>
        </w:rPr>
        <w:sym w:font="Symbol" w:char="F0B8"/>
      </w:r>
      <w:r w:rsidRPr="00AC1C1F">
        <w:rPr>
          <w:rFonts w:ascii="Times New Roman" w:hAnsi="Times New Roman"/>
          <w:sz w:val="28"/>
          <w:szCs w:val="28"/>
        </w:rPr>
        <w:t>10% общего времени ис</w:t>
      </w:r>
      <w:r w:rsidRPr="00AC1C1F">
        <w:rPr>
          <w:rFonts w:ascii="Times New Roman" w:hAnsi="Times New Roman"/>
          <w:sz w:val="28"/>
          <w:szCs w:val="28"/>
        </w:rPr>
        <w:softHyphen/>
        <w:t>пытания. Все остальное время пр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 xml:space="preserve">ходится на процесс их постепенного развития. 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Этот процесс изучен еще недоста</w:t>
      </w:r>
      <w:r w:rsidRPr="00AC1C1F">
        <w:rPr>
          <w:snapToGrid w:val="0"/>
          <w:sz w:val="28"/>
          <w:szCs w:val="28"/>
        </w:rPr>
        <w:softHyphen/>
        <w:t>точно глубоко. На самых начальных стадиях роста, когда зародышевая трещина имеет субмикроскопические раз</w:t>
      </w:r>
      <w:r w:rsidRPr="00AC1C1F">
        <w:rPr>
          <w:snapToGrid w:val="0"/>
          <w:sz w:val="28"/>
          <w:szCs w:val="28"/>
        </w:rPr>
        <w:softHyphen/>
        <w:t>меры, она может разрастаться за счет притока вакансий, в большом количестве возника</w:t>
      </w:r>
      <w:r w:rsidRPr="00AC1C1F">
        <w:rPr>
          <w:snapToGrid w:val="0"/>
          <w:sz w:val="28"/>
          <w:szCs w:val="28"/>
        </w:rPr>
        <w:t>ю</w:t>
      </w:r>
      <w:r w:rsidRPr="00AC1C1F">
        <w:rPr>
          <w:snapToGrid w:val="0"/>
          <w:sz w:val="28"/>
          <w:szCs w:val="28"/>
        </w:rPr>
        <w:t>щих при циклических нагружениях. Во многих случаях впадины в полосах скольжения достигают такой глубины, при которой их дальнейшее развитие 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жет идти в</w:t>
      </w:r>
      <w:r w:rsidRPr="00AC1C1F">
        <w:rPr>
          <w:smallCaps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результате концен</w:t>
      </w:r>
      <w:r w:rsidRPr="00AC1C1F">
        <w:rPr>
          <w:snapToGrid w:val="0"/>
          <w:sz w:val="28"/>
          <w:szCs w:val="28"/>
        </w:rPr>
        <w:softHyphen/>
        <w:t>трации напряжений у дна впадины (вершины тр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щины).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Вначале зародышевые трещины распространяются вдоль полос скольжения, а затем их рост происходит перпендикулярно направ</w:t>
      </w:r>
      <w:r w:rsidRPr="00AC1C1F">
        <w:rPr>
          <w:snapToGrid w:val="0"/>
          <w:sz w:val="28"/>
          <w:szCs w:val="28"/>
        </w:rPr>
        <w:softHyphen/>
        <w:t>лению растягивающих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жений (нормально поверхности образца). На усталостном изл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ме в этот период хорошо вид</w:t>
      </w:r>
      <w:r w:rsidRPr="00AC1C1F">
        <w:rPr>
          <w:snapToGrid w:val="0"/>
          <w:sz w:val="28"/>
          <w:szCs w:val="28"/>
        </w:rPr>
        <w:softHyphen/>
        <w:t>ны полосы, отражающие последовательное поло</w:t>
      </w:r>
      <w:r w:rsidRPr="00AC1C1F">
        <w:rPr>
          <w:snapToGrid w:val="0"/>
          <w:sz w:val="28"/>
          <w:szCs w:val="28"/>
        </w:rPr>
        <w:softHyphen/>
        <w:t>жение   распростр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няю</w:t>
      </w:r>
      <w:r w:rsidRPr="00AC1C1F">
        <w:rPr>
          <w:snapToGrid w:val="0"/>
          <w:sz w:val="28"/>
          <w:szCs w:val="28"/>
        </w:rPr>
        <w:softHyphen/>
        <w:t>щейся   тр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щины. Трещина здесь раз</w:t>
      </w:r>
      <w:r w:rsidRPr="00AC1C1F">
        <w:rPr>
          <w:snapToGrid w:val="0"/>
          <w:sz w:val="28"/>
          <w:szCs w:val="28"/>
        </w:rPr>
        <w:softHyphen/>
        <w:t>вивается как вязкая: во время каждого цикла нагружения у ее вершины происходит значительная пластическая   дефо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ма</w:t>
      </w:r>
      <w:r w:rsidRPr="00AC1C1F">
        <w:rPr>
          <w:snapToGrid w:val="0"/>
          <w:sz w:val="28"/>
          <w:szCs w:val="28"/>
        </w:rPr>
        <w:softHyphen/>
        <w:t>ция. Скорость 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кого прерывистого распространения трещины весьма мала и определ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ется ее длиной и уровнем действующих напря</w:t>
      </w:r>
      <w:r w:rsidRPr="00AC1C1F">
        <w:rPr>
          <w:snapToGrid w:val="0"/>
          <w:sz w:val="28"/>
          <w:szCs w:val="28"/>
        </w:rPr>
        <w:softHyphen/>
        <w:t xml:space="preserve">жений.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 начальных стадиях испытания в образце возника</w:t>
      </w:r>
      <w:r w:rsidRPr="00AC1C1F">
        <w:rPr>
          <w:snapToGrid w:val="0"/>
          <w:sz w:val="28"/>
          <w:szCs w:val="28"/>
        </w:rPr>
        <w:softHyphen/>
        <w:t>ет множество трещин, но большинство из них почти не развивается. Это объясняется упрочнением мат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риала в локальных объемах, примыкающих к трещинам, из-за концентрации здесь напряжений. Дальнейшее развитие пол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чают только те трещины, которые достигают доста</w:t>
      </w:r>
      <w:r w:rsidRPr="00AC1C1F">
        <w:rPr>
          <w:snapToGrid w:val="0"/>
          <w:sz w:val="28"/>
          <w:szCs w:val="28"/>
        </w:rPr>
        <w:softHyphen/>
        <w:t>точно большой длины и имеют очень ос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рую вершину (малый радиус надреза). Окончательное разрушение происходит в результате 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лабления сечения какой-то одной, самой острой и глубокой трещиной. Расстояние между стенками этой трещины очень мало, в некоторых точках они могут даже соприк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саться и тереться друг о друга.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Итак, усталостная трещина - это глубокий и острый надрез. Площадь сечения образца в месте этого надреза со временем уменьшается настолько, что прил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женные напряжения оказ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ваются выше разрушающего. Как только такое условие будет достигнуто, про</w:t>
      </w:r>
      <w:r w:rsidRPr="00AC1C1F">
        <w:rPr>
          <w:snapToGrid w:val="0"/>
          <w:sz w:val="28"/>
          <w:szCs w:val="28"/>
        </w:rPr>
        <w:softHyphen/>
        <w:t>изойдет очень быстрое окончательное разрушение - ча</w:t>
      </w:r>
      <w:r w:rsidRPr="00AC1C1F">
        <w:rPr>
          <w:snapToGrid w:val="0"/>
          <w:sz w:val="28"/>
          <w:szCs w:val="28"/>
        </w:rPr>
        <w:softHyphen/>
        <w:t>ще хрупкое, иногда (у очень пластичных материалов) вязкое. В последнем случае время окончательного раз</w:t>
      </w:r>
      <w:r w:rsidRPr="00AC1C1F">
        <w:rPr>
          <w:snapToGrid w:val="0"/>
          <w:sz w:val="28"/>
          <w:szCs w:val="28"/>
        </w:rPr>
        <w:softHyphen/>
        <w:t>рушения тоже ничтожно мало по сравнению со врем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нем всего испыт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Конечный вид усталостного излома (см. рис.34) всегда имеет две четко разл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чимые зоны. Одна из них гладкая, притертая, со следами перемещения усталос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ной трещи</w:t>
      </w:r>
      <w:r w:rsidRPr="00AC1C1F">
        <w:rPr>
          <w:snapToGrid w:val="0"/>
          <w:sz w:val="28"/>
          <w:szCs w:val="28"/>
        </w:rPr>
        <w:softHyphen/>
        <w:t xml:space="preserve">ны. Вторая зона имеет структуру, типичную для хрупкого или вязкого </w:t>
      </w:r>
      <w:r w:rsidRPr="00AC1C1F">
        <w:rPr>
          <w:snapToGrid w:val="0"/>
          <w:sz w:val="28"/>
          <w:szCs w:val="28"/>
        </w:rPr>
        <w:lastRenderedPageBreak/>
        <w:t>разрушения при статических испытан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ях.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ind w:left="426" w:hanging="1"/>
        <w:rPr>
          <w:rFonts w:ascii="Times New Roman" w:hAnsi="Times New Roman"/>
          <w:snapToGrid w:val="0"/>
          <w:sz w:val="28"/>
          <w:szCs w:val="28"/>
        </w:rPr>
      </w:pPr>
      <w:bookmarkStart w:id="39" w:name="_Toc507512774"/>
      <w:r w:rsidRPr="00AC1C1F">
        <w:rPr>
          <w:rFonts w:ascii="Times New Roman" w:hAnsi="Times New Roman"/>
          <w:snapToGrid w:val="0"/>
          <w:sz w:val="28"/>
          <w:szCs w:val="28"/>
        </w:rPr>
        <w:t>5.2.  Влияние различных факторов на характеристики выносливости</w:t>
      </w:r>
      <w:bookmarkEnd w:id="39"/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Усталостные свойства, как и всякие механические свойства, зависят от усл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вий проведения испытания, состава и стру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туры материала.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keepNext/>
        <w:spacing w:line="288" w:lineRule="auto"/>
        <w:ind w:firstLine="425"/>
        <w:jc w:val="both"/>
        <w:rPr>
          <w:b/>
          <w:i/>
          <w:snapToGrid w:val="0"/>
          <w:sz w:val="28"/>
          <w:szCs w:val="28"/>
        </w:rPr>
      </w:pPr>
      <w:r w:rsidRPr="00AC1C1F">
        <w:rPr>
          <w:b/>
          <w:i/>
          <w:snapToGrid w:val="0"/>
          <w:sz w:val="28"/>
          <w:szCs w:val="28"/>
        </w:rPr>
        <w:t>Влияние характеристик цикла напряжений</w:t>
      </w:r>
    </w:p>
    <w:p w:rsidR="004A3A68" w:rsidRPr="00AC1C1F" w:rsidRDefault="004A3A68">
      <w:pPr>
        <w:spacing w:line="288" w:lineRule="auto"/>
        <w:ind w:firstLine="425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Выше уже отмечалось, что поведение образцов и их усталостная долгове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ность в</w:t>
      </w:r>
      <w:r w:rsidRPr="00AC1C1F">
        <w:rPr>
          <w:smallCaps/>
          <w:snapToGrid w:val="0"/>
          <w:sz w:val="28"/>
          <w:szCs w:val="28"/>
        </w:rPr>
        <w:t xml:space="preserve"> </w:t>
      </w:r>
      <w:r w:rsidRPr="00AC1C1F">
        <w:rPr>
          <w:snapToGrid w:val="0"/>
          <w:sz w:val="28"/>
          <w:szCs w:val="28"/>
        </w:rPr>
        <w:t>первую очередь определя</w:t>
      </w:r>
      <w:r w:rsidRPr="00AC1C1F">
        <w:rPr>
          <w:snapToGrid w:val="0"/>
          <w:sz w:val="28"/>
          <w:szCs w:val="28"/>
        </w:rPr>
        <w:softHyphen/>
        <w:t>ются максимальным напряжением цикла и его амплиту</w:t>
      </w:r>
      <w:r w:rsidRPr="00AC1C1F">
        <w:rPr>
          <w:snapToGrid w:val="0"/>
          <w:sz w:val="28"/>
          <w:szCs w:val="28"/>
        </w:rPr>
        <w:softHyphen/>
        <w:t xml:space="preserve">дой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</w:rPr>
        <w:t>а</w:t>
      </w:r>
      <w:r w:rsidRPr="00AC1C1F">
        <w:rPr>
          <w:snapToGrid w:val="0"/>
          <w:sz w:val="28"/>
          <w:szCs w:val="28"/>
        </w:rPr>
        <w:t>. Чем они больше, тем быстрее происходит усталостное разруш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ние.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Выносливость зависит также от среднего напряжения цикла </w:t>
      </w:r>
      <w:r w:rsidRPr="00AC1C1F">
        <w:rPr>
          <w:i/>
          <w:snapToGrid w:val="0"/>
          <w:sz w:val="28"/>
          <w:szCs w:val="28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которое опр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деляет постоянную составляю</w:t>
      </w:r>
      <w:r w:rsidRPr="00AC1C1F">
        <w:rPr>
          <w:snapToGrid w:val="0"/>
          <w:sz w:val="28"/>
          <w:szCs w:val="28"/>
        </w:rPr>
        <w:softHyphen/>
        <w:t>щую циклического напряжения. Чем больше сре</w:t>
      </w:r>
      <w:r w:rsidRPr="00AC1C1F">
        <w:rPr>
          <w:snapToGrid w:val="0"/>
          <w:sz w:val="28"/>
          <w:szCs w:val="28"/>
        </w:rPr>
        <w:t>д</w:t>
      </w:r>
      <w:r w:rsidRPr="00AC1C1F">
        <w:rPr>
          <w:snapToGrid w:val="0"/>
          <w:sz w:val="28"/>
          <w:szCs w:val="28"/>
        </w:rPr>
        <w:t>нее напряжение цикла, тем меньшая амплитуда напряжений требуется для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рушения ма</w:t>
      </w:r>
      <w:r w:rsidRPr="00AC1C1F">
        <w:rPr>
          <w:snapToGrid w:val="0"/>
          <w:sz w:val="28"/>
          <w:szCs w:val="28"/>
        </w:rPr>
        <w:softHyphen/>
        <w:t>териала при одной базе испытания. Допустимые напря</w:t>
      </w:r>
      <w:r w:rsidRPr="00AC1C1F">
        <w:rPr>
          <w:snapToGrid w:val="0"/>
          <w:sz w:val="28"/>
          <w:szCs w:val="28"/>
        </w:rPr>
        <w:softHyphen/>
        <w:t xml:space="preserve">жения </w:t>
      </w:r>
      <w:r w:rsidRPr="00AC1C1F">
        <w:rPr>
          <w:i/>
          <w:snapToGrid w:val="0"/>
          <w:sz w:val="28"/>
          <w:szCs w:val="28"/>
          <w:lang w:val="en-US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</w:t>
      </w:r>
      <w:r w:rsidRPr="00AC1C1F">
        <w:rPr>
          <w:snapToGrid w:val="0"/>
          <w:sz w:val="28"/>
          <w:szCs w:val="28"/>
        </w:rPr>
        <w:t xml:space="preserve"> св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заны также с максимальным и минималь</w:t>
      </w:r>
      <w:r w:rsidRPr="00AC1C1F">
        <w:rPr>
          <w:snapToGrid w:val="0"/>
          <w:sz w:val="28"/>
          <w:szCs w:val="28"/>
        </w:rPr>
        <w:softHyphen/>
        <w:t>ным напряжени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ми цикла.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Существенное влияние на характеристики выносли</w:t>
      </w:r>
      <w:r w:rsidRPr="00AC1C1F">
        <w:rPr>
          <w:snapToGrid w:val="0"/>
          <w:sz w:val="28"/>
          <w:szCs w:val="28"/>
        </w:rPr>
        <w:softHyphen/>
        <w:t>вости оказывает соотн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шение растяг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вающих и сжимаю</w:t>
      </w:r>
      <w:r w:rsidRPr="00AC1C1F">
        <w:rPr>
          <w:snapToGrid w:val="0"/>
          <w:sz w:val="28"/>
          <w:szCs w:val="28"/>
        </w:rPr>
        <w:softHyphen/>
        <w:t>щих напряжений. Чем больше растягивающие напряже</w:t>
      </w:r>
      <w:r w:rsidRPr="00AC1C1F">
        <w:rPr>
          <w:snapToGrid w:val="0"/>
          <w:sz w:val="28"/>
          <w:szCs w:val="28"/>
        </w:rPr>
        <w:softHyphen/>
        <w:t>ния, тем ниже выно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ливость. Наоборот, увеличение сред</w:t>
      </w:r>
      <w:r w:rsidRPr="00AC1C1F">
        <w:rPr>
          <w:snapToGrid w:val="0"/>
          <w:sz w:val="28"/>
          <w:szCs w:val="28"/>
        </w:rPr>
        <w:softHyphen/>
        <w:t>них сжимающих напряжений при неизменное растяги</w:t>
      </w:r>
      <w:r w:rsidRPr="00AC1C1F">
        <w:rPr>
          <w:snapToGrid w:val="0"/>
          <w:sz w:val="28"/>
          <w:szCs w:val="28"/>
        </w:rPr>
        <w:softHyphen/>
        <w:t>вающем</w:t>
      </w:r>
      <w:r w:rsidR="00D22BA9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смещает кривую усталости в ст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рону больших напряжений. Эти эффекты объясняют противоположным действ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ем растягивающих и сжимающих напряжений на процесс раскрытия трещины. Д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полнительное сжатие тормозит этот процесс, а растяжение ускоряет его.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Характер изменения напряжения между </w:t>
      </w:r>
      <w:r w:rsidRPr="00AC1C1F">
        <w:rPr>
          <w:i/>
          <w:snapToGrid w:val="0"/>
          <w:sz w:val="28"/>
          <w:szCs w:val="28"/>
          <w:lang w:val="en-US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</w:t>
      </w:r>
      <w:r w:rsidRPr="00AC1C1F">
        <w:rPr>
          <w:i/>
          <w:snapToGrid w:val="0"/>
          <w:sz w:val="28"/>
          <w:szCs w:val="28"/>
          <w:vertAlign w:val="subscript"/>
        </w:rPr>
        <w:t>ах</w:t>
      </w:r>
      <w:r w:rsidRPr="00AC1C1F">
        <w:rPr>
          <w:snapToGrid w:val="0"/>
          <w:sz w:val="28"/>
          <w:szCs w:val="28"/>
        </w:rPr>
        <w:t xml:space="preserve"> и </w:t>
      </w:r>
      <w:r w:rsidRPr="00AC1C1F">
        <w:rPr>
          <w:i/>
          <w:snapToGrid w:val="0"/>
          <w:sz w:val="28"/>
          <w:szCs w:val="28"/>
          <w:lang w:val="en-US"/>
        </w:rPr>
        <w:sym w:font="Symbol" w:char="F073"/>
      </w:r>
      <w:r w:rsidRPr="00AC1C1F">
        <w:rPr>
          <w:i/>
          <w:snapToGrid w:val="0"/>
          <w:sz w:val="28"/>
          <w:szCs w:val="28"/>
          <w:vertAlign w:val="subscript"/>
          <w:lang w:val="en-US"/>
        </w:rPr>
        <w:t>min</w:t>
      </w:r>
      <w:r w:rsidRPr="00AC1C1F">
        <w:rPr>
          <w:snapToGrid w:val="0"/>
          <w:sz w:val="28"/>
          <w:szCs w:val="28"/>
        </w:rPr>
        <w:t xml:space="preserve"> мало сказывается на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носливости. Поэтому циклы сложной фо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мы, встречающиеся на практике, всегда можно свести к простым, а стандартные усталостные испытания проводят с и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пользованием простейших по геометрии циклов.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Повышение частоты циклов при прочих равных усло</w:t>
      </w:r>
      <w:r w:rsidRPr="00AC1C1F">
        <w:rPr>
          <w:rFonts w:ascii="Times New Roman" w:hAnsi="Times New Roman"/>
          <w:sz w:val="28"/>
          <w:szCs w:val="28"/>
        </w:rPr>
        <w:softHyphen/>
        <w:t>виях обычно вызывает некоторое увеличение характери</w:t>
      </w:r>
      <w:r w:rsidRPr="00AC1C1F">
        <w:rPr>
          <w:rFonts w:ascii="Times New Roman" w:hAnsi="Times New Roman"/>
          <w:sz w:val="28"/>
          <w:szCs w:val="28"/>
        </w:rPr>
        <w:softHyphen/>
        <w:t>стик выносливости, особенно при повышенных темпера</w:t>
      </w:r>
      <w:r w:rsidRPr="00AC1C1F">
        <w:rPr>
          <w:rFonts w:ascii="Times New Roman" w:hAnsi="Times New Roman"/>
          <w:sz w:val="28"/>
          <w:szCs w:val="28"/>
        </w:rPr>
        <w:softHyphen/>
        <w:t>турах. Наибольший предел выносливости п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лучается при испытаниях по схеме изгиба, наименьший - при кру</w:t>
      </w:r>
      <w:r w:rsidRPr="00AC1C1F">
        <w:rPr>
          <w:rFonts w:ascii="Times New Roman" w:hAnsi="Times New Roman"/>
          <w:sz w:val="28"/>
          <w:szCs w:val="28"/>
        </w:rPr>
        <w:softHyphen/>
        <w:t xml:space="preserve">чении. </w:t>
      </w:r>
    </w:p>
    <w:p w:rsidR="004A3A68" w:rsidRPr="00AC1C1F" w:rsidRDefault="004A3A68">
      <w:pPr>
        <w:pStyle w:val="a8"/>
        <w:ind w:firstLine="426"/>
        <w:rPr>
          <w:rFonts w:ascii="Times New Roman" w:hAnsi="Times New Roman"/>
          <w:b/>
          <w:i/>
          <w:sz w:val="28"/>
          <w:szCs w:val="28"/>
        </w:rPr>
      </w:pP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b/>
          <w:i/>
          <w:sz w:val="28"/>
          <w:szCs w:val="28"/>
        </w:rPr>
        <w:t>Влияние состояния поверхности, окружающей среды и концентраторов н</w:t>
      </w:r>
      <w:r w:rsidRPr="00AC1C1F">
        <w:rPr>
          <w:rFonts w:ascii="Times New Roman" w:hAnsi="Times New Roman"/>
          <w:b/>
          <w:i/>
          <w:sz w:val="28"/>
          <w:szCs w:val="28"/>
        </w:rPr>
        <w:t>а</w:t>
      </w:r>
      <w:r w:rsidRPr="00AC1C1F">
        <w:rPr>
          <w:rFonts w:ascii="Times New Roman" w:hAnsi="Times New Roman"/>
          <w:b/>
          <w:i/>
          <w:sz w:val="28"/>
          <w:szCs w:val="28"/>
        </w:rPr>
        <w:t>пряжений</w:t>
      </w:r>
    </w:p>
    <w:p w:rsidR="004A3A68" w:rsidRPr="00AC1C1F" w:rsidRDefault="004A3A68">
      <w:pPr>
        <w:pStyle w:val="3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Поскольку усталостные трещины образуются в по</w:t>
      </w:r>
      <w:r w:rsidRPr="00AC1C1F">
        <w:rPr>
          <w:rFonts w:ascii="Times New Roman" w:hAnsi="Times New Roman"/>
          <w:sz w:val="28"/>
          <w:szCs w:val="28"/>
        </w:rPr>
        <w:softHyphen/>
        <w:t>верхностных слоях обра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цов и деталей, состояние этих слоев играет важную роль.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Для получения высокого предела выносливости струк</w:t>
      </w:r>
      <w:r w:rsidRPr="00AC1C1F">
        <w:rPr>
          <w:snapToGrid w:val="0"/>
          <w:sz w:val="28"/>
          <w:szCs w:val="28"/>
        </w:rPr>
        <w:softHyphen/>
        <w:t xml:space="preserve">тура поверхностного </w:t>
      </w:r>
      <w:r w:rsidRPr="00AC1C1F">
        <w:rPr>
          <w:snapToGrid w:val="0"/>
          <w:sz w:val="28"/>
          <w:szCs w:val="28"/>
        </w:rPr>
        <w:lastRenderedPageBreak/>
        <w:t>слоя должна обладать максималь</w:t>
      </w:r>
      <w:r w:rsidRPr="00AC1C1F">
        <w:rPr>
          <w:snapToGrid w:val="0"/>
          <w:sz w:val="28"/>
          <w:szCs w:val="28"/>
        </w:rPr>
        <w:softHyphen/>
        <w:t>но возможным сопротивлением деформации. Это дости</w:t>
      </w:r>
      <w:r w:rsidRPr="00AC1C1F">
        <w:rPr>
          <w:snapToGrid w:val="0"/>
          <w:sz w:val="28"/>
          <w:szCs w:val="28"/>
        </w:rPr>
        <w:softHyphen/>
        <w:t>гается применением химико-термической обрабо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ки, по</w:t>
      </w:r>
      <w:r w:rsidRPr="00AC1C1F">
        <w:rPr>
          <w:snapToGrid w:val="0"/>
          <w:sz w:val="28"/>
          <w:szCs w:val="28"/>
        </w:rPr>
        <w:softHyphen/>
        <w:t>верхностным наклепом и т. д. Все эти обработки спо</w:t>
      </w:r>
      <w:r w:rsidRPr="00AC1C1F">
        <w:rPr>
          <w:snapToGrid w:val="0"/>
          <w:sz w:val="28"/>
          <w:szCs w:val="28"/>
        </w:rPr>
        <w:softHyphen/>
        <w:t>собствуют не только упрочнению повер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ности, но и соз</w:t>
      </w:r>
      <w:r w:rsidRPr="00AC1C1F">
        <w:rPr>
          <w:snapToGrid w:val="0"/>
          <w:sz w:val="28"/>
          <w:szCs w:val="28"/>
        </w:rPr>
        <w:softHyphen/>
        <w:t>данию там дополнительных сжимающих напряжений, которые, как отмечалось выше, тормозят развитие усталостных трещин.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 усталостные свойства сильно влияет внешняя среда, контактирующая с поверхностью. Установлено, что на воздухе усталостные трещины развиваются быс</w:t>
      </w:r>
      <w:r w:rsidRPr="00AC1C1F">
        <w:rPr>
          <w:snapToGrid w:val="0"/>
          <w:sz w:val="28"/>
          <w:szCs w:val="28"/>
        </w:rPr>
        <w:softHyphen/>
        <w:t>трее, чем в вакууме. Вер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ятно, кислород абсорбируется на стенках трещины и уменьшает их поверхностную энергию. Поэтому любые способы изоляции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верхности от воздушной атмосферы увеличивают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 выносли</w:t>
      </w:r>
      <w:r w:rsidRPr="00AC1C1F">
        <w:rPr>
          <w:snapToGrid w:val="0"/>
          <w:sz w:val="28"/>
          <w:szCs w:val="28"/>
        </w:rPr>
        <w:softHyphen/>
        <w:t>вости.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Если материал во время циклического нагружения находится в жидкой корр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зионной среде, то его вынос</w:t>
      </w:r>
      <w:r w:rsidRPr="00AC1C1F">
        <w:rPr>
          <w:snapToGrid w:val="0"/>
          <w:sz w:val="28"/>
          <w:szCs w:val="28"/>
        </w:rPr>
        <w:softHyphen/>
        <w:t>ливость может резко снизиться. Это явление корр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зион</w:t>
      </w:r>
      <w:r w:rsidRPr="00AC1C1F">
        <w:rPr>
          <w:snapToGrid w:val="0"/>
          <w:sz w:val="28"/>
          <w:szCs w:val="28"/>
        </w:rPr>
        <w:softHyphen/>
        <w:t>ной усталости наиболее важно для материалов, работа</w:t>
      </w:r>
      <w:r w:rsidRPr="00AC1C1F">
        <w:rPr>
          <w:snapToGrid w:val="0"/>
          <w:sz w:val="28"/>
          <w:szCs w:val="28"/>
        </w:rPr>
        <w:softHyphen/>
        <w:t>ющих в контакте с в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дой, особенно морской. При выборе мат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риала для таких условий работы нужно в первую очередь обращать внимание на его корроз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онную стой</w:t>
      </w:r>
      <w:r w:rsidRPr="00AC1C1F">
        <w:rPr>
          <w:snapToGrid w:val="0"/>
          <w:sz w:val="28"/>
          <w:szCs w:val="28"/>
        </w:rPr>
        <w:softHyphen/>
        <w:t>кость и лишь во вторую - на выносливость в обычных условиях.</w:t>
      </w:r>
    </w:p>
    <w:p w:rsidR="004A3A68" w:rsidRPr="00AC1C1F" w:rsidRDefault="004A3A68">
      <w:pPr>
        <w:pStyle w:val="a9"/>
        <w:spacing w:line="288" w:lineRule="auto"/>
        <w:ind w:firstLine="426"/>
        <w:rPr>
          <w:sz w:val="28"/>
          <w:szCs w:val="28"/>
        </w:rPr>
      </w:pPr>
      <w:r w:rsidRPr="00AC1C1F">
        <w:rPr>
          <w:sz w:val="28"/>
          <w:szCs w:val="28"/>
        </w:rPr>
        <w:t>Усталостные трещины часто возникают на поверх</w:t>
      </w:r>
      <w:r w:rsidRPr="00AC1C1F">
        <w:rPr>
          <w:sz w:val="28"/>
          <w:szCs w:val="28"/>
        </w:rPr>
        <w:softHyphen/>
        <w:t>ности у различных конце</w:t>
      </w:r>
      <w:r w:rsidRPr="00AC1C1F">
        <w:rPr>
          <w:sz w:val="28"/>
          <w:szCs w:val="28"/>
        </w:rPr>
        <w:t>н</w:t>
      </w:r>
      <w:r w:rsidRPr="00AC1C1F">
        <w:rPr>
          <w:sz w:val="28"/>
          <w:szCs w:val="28"/>
        </w:rPr>
        <w:t>траторов напряжений. Поэтому большое внимание уделяют качеству поверхн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сти образ</w:t>
      </w:r>
      <w:r w:rsidRPr="00AC1C1F">
        <w:rPr>
          <w:sz w:val="28"/>
          <w:szCs w:val="28"/>
        </w:rPr>
        <w:softHyphen/>
        <w:t>цов при испытаниях. Выше уже отмечалось, что полиров</w:t>
      </w:r>
      <w:r w:rsidRPr="00AC1C1F">
        <w:rPr>
          <w:sz w:val="28"/>
          <w:szCs w:val="28"/>
        </w:rPr>
        <w:softHyphen/>
        <w:t>ка поверхн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сти, особенно электролитическая, приводит к существенному повышению пред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ла выносливости. Этот эффект наглядно проявляется также, если произ</w:t>
      </w:r>
      <w:r w:rsidRPr="00AC1C1F">
        <w:rPr>
          <w:sz w:val="28"/>
          <w:szCs w:val="28"/>
        </w:rPr>
        <w:softHyphen/>
        <w:t>водить полировку в процессе испытания, удаляя воз</w:t>
      </w:r>
      <w:r w:rsidRPr="00AC1C1F">
        <w:rPr>
          <w:sz w:val="28"/>
          <w:szCs w:val="28"/>
        </w:rPr>
        <w:softHyphen/>
        <w:t>никающие из-за пластической д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формации поверхност</w:t>
      </w:r>
      <w:r w:rsidRPr="00AC1C1F">
        <w:rPr>
          <w:sz w:val="28"/>
          <w:szCs w:val="28"/>
        </w:rPr>
        <w:softHyphen/>
        <w:t>ные н</w:t>
      </w:r>
      <w:r w:rsidRPr="00AC1C1F">
        <w:rPr>
          <w:sz w:val="28"/>
          <w:szCs w:val="28"/>
        </w:rPr>
        <w:t>е</w:t>
      </w:r>
      <w:r w:rsidRPr="00AC1C1F">
        <w:rPr>
          <w:sz w:val="28"/>
          <w:szCs w:val="28"/>
        </w:rPr>
        <w:t>ровности.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 С.В.Серенсену, переход от полированных образ</w:t>
      </w:r>
      <w:r w:rsidRPr="00AC1C1F">
        <w:rPr>
          <w:snapToGrid w:val="0"/>
          <w:sz w:val="28"/>
          <w:szCs w:val="28"/>
        </w:rPr>
        <w:softHyphen/>
        <w:t xml:space="preserve">цов из стали с </w:t>
      </w:r>
      <w:r w:rsidRPr="00AC1C1F">
        <w:rPr>
          <w:i/>
          <w:snapToGrid w:val="0"/>
          <w:sz w:val="28"/>
          <w:szCs w:val="28"/>
        </w:rPr>
        <w:t>σ</w:t>
      </w:r>
      <w:r w:rsidRPr="00AC1C1F">
        <w:rPr>
          <w:i/>
          <w:snapToGrid w:val="0"/>
          <w:sz w:val="28"/>
          <w:szCs w:val="28"/>
          <w:vertAlign w:val="subscript"/>
        </w:rPr>
        <w:t>в</w:t>
      </w:r>
      <w:r w:rsidRPr="00AC1C1F">
        <w:rPr>
          <w:snapToGrid w:val="0"/>
          <w:sz w:val="28"/>
          <w:szCs w:val="28"/>
        </w:rPr>
        <w:t>=100кгс/мм</w:t>
      </w:r>
      <w:r w:rsidRPr="00AC1C1F">
        <w:rPr>
          <w:snapToGrid w:val="0"/>
          <w:sz w:val="28"/>
          <w:szCs w:val="28"/>
          <w:vertAlign w:val="superscript"/>
        </w:rPr>
        <w:t>2</w:t>
      </w:r>
      <w:r w:rsidRPr="00AC1C1F">
        <w:rPr>
          <w:snapToGrid w:val="0"/>
          <w:sz w:val="28"/>
          <w:szCs w:val="28"/>
        </w:rPr>
        <w:t xml:space="preserve"> к хорошо отшлифован</w:t>
      </w:r>
      <w:r w:rsidRPr="00AC1C1F">
        <w:rPr>
          <w:snapToGrid w:val="0"/>
          <w:sz w:val="28"/>
          <w:szCs w:val="28"/>
        </w:rPr>
        <w:softHyphen/>
        <w:t>ным снижает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 выносливости на 10%, к грубо отшлифованным - на 15%, а к фрезерованным - на ~45%.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Наиболее важным концентратором напряжений яв</w:t>
      </w:r>
      <w:r w:rsidRPr="00AC1C1F">
        <w:rPr>
          <w:snapToGrid w:val="0"/>
          <w:sz w:val="28"/>
          <w:szCs w:val="28"/>
        </w:rPr>
        <w:softHyphen/>
        <w:t>ляются надрезы, которые всегда имеются на поверхно</w:t>
      </w:r>
      <w:r w:rsidRPr="00AC1C1F">
        <w:rPr>
          <w:snapToGrid w:val="0"/>
          <w:sz w:val="28"/>
          <w:szCs w:val="28"/>
        </w:rPr>
        <w:softHyphen/>
        <w:t>сти реальных и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 xml:space="preserve">делий в виде рисок, царапин, мелких трещин.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Чувствительность материала к надрезу при усталост</w:t>
      </w:r>
      <w:r w:rsidRPr="00AC1C1F">
        <w:rPr>
          <w:snapToGrid w:val="0"/>
          <w:sz w:val="28"/>
          <w:szCs w:val="28"/>
        </w:rPr>
        <w:softHyphen/>
        <w:t>ных испытаниях, как и в условиях статического нагру</w:t>
      </w:r>
      <w:r w:rsidRPr="00AC1C1F">
        <w:rPr>
          <w:snapToGrid w:val="0"/>
          <w:sz w:val="28"/>
          <w:szCs w:val="28"/>
        </w:rPr>
        <w:softHyphen/>
        <w:t>жения, определяется в первую очередь его пласти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</w:t>
      </w:r>
      <w:r w:rsidRPr="00AC1C1F">
        <w:rPr>
          <w:snapToGrid w:val="0"/>
          <w:sz w:val="28"/>
          <w:szCs w:val="28"/>
        </w:rPr>
        <w:softHyphen/>
        <w:t>стью. Чем выше пласти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ность, тем больше работа пластической деформации даже при наличии концентра</w:t>
      </w:r>
      <w:r w:rsidRPr="00AC1C1F">
        <w:rPr>
          <w:snapToGrid w:val="0"/>
          <w:sz w:val="28"/>
          <w:szCs w:val="28"/>
        </w:rPr>
        <w:softHyphen/>
        <w:t>тора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жений, меньше скорость распространения трещины и больше предел выносливости. Однако нечув</w:t>
      </w:r>
      <w:r w:rsidRPr="00AC1C1F">
        <w:rPr>
          <w:snapToGrid w:val="0"/>
          <w:sz w:val="28"/>
          <w:szCs w:val="28"/>
        </w:rPr>
        <w:softHyphen/>
        <w:t>ствительными к повер</w:t>
      </w:r>
      <w:r w:rsidRPr="00AC1C1F">
        <w:rPr>
          <w:snapToGrid w:val="0"/>
          <w:sz w:val="28"/>
          <w:szCs w:val="28"/>
        </w:rPr>
        <w:t>х</w:t>
      </w:r>
      <w:r w:rsidRPr="00AC1C1F">
        <w:rPr>
          <w:snapToGrid w:val="0"/>
          <w:sz w:val="28"/>
          <w:szCs w:val="28"/>
        </w:rPr>
        <w:t>ностному надрезу могут оказать</w:t>
      </w:r>
      <w:r w:rsidRPr="00AC1C1F">
        <w:rPr>
          <w:snapToGrid w:val="0"/>
          <w:sz w:val="28"/>
          <w:szCs w:val="28"/>
        </w:rPr>
        <w:softHyphen/>
        <w:t>ся и хрупкие материалы, соде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жащие большое число внутренних конце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 xml:space="preserve">траторов напряжений (например, серый чугун).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Влияние масштабного фактора также связывают с качеством поверхности. При увеличении размеров об</w:t>
      </w:r>
      <w:r w:rsidRPr="00AC1C1F">
        <w:rPr>
          <w:snapToGrid w:val="0"/>
          <w:sz w:val="28"/>
          <w:szCs w:val="28"/>
        </w:rPr>
        <w:softHyphen/>
        <w:t>разца (детали) растет вероятность наличия на его по</w:t>
      </w:r>
      <w:r w:rsidRPr="00AC1C1F">
        <w:rPr>
          <w:snapToGrid w:val="0"/>
          <w:sz w:val="28"/>
          <w:szCs w:val="28"/>
        </w:rPr>
        <w:softHyphen/>
      </w:r>
      <w:r w:rsidRPr="00AC1C1F">
        <w:rPr>
          <w:snapToGrid w:val="0"/>
          <w:sz w:val="28"/>
          <w:szCs w:val="28"/>
        </w:rPr>
        <w:lastRenderedPageBreak/>
        <w:t>верхности опасного концентратора напряжения, который вызовет преждевреме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ное уст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лостное разрушение.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a8"/>
        <w:ind w:firstLine="426"/>
        <w:rPr>
          <w:rFonts w:ascii="Times New Roman" w:hAnsi="Times New Roman"/>
          <w:b/>
          <w:i/>
          <w:sz w:val="28"/>
          <w:szCs w:val="28"/>
        </w:rPr>
      </w:pPr>
      <w:r w:rsidRPr="00AC1C1F">
        <w:rPr>
          <w:rFonts w:ascii="Times New Roman" w:hAnsi="Times New Roman"/>
          <w:b/>
          <w:i/>
          <w:sz w:val="28"/>
          <w:szCs w:val="28"/>
        </w:rPr>
        <w:t>Влияние температуры испытания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Изменение температуры качественно не сказывается на характере кривых у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талости. По мере ее повышения наблюдается смещение этих кривых в сторону более низких напряжений. Если при каких-то температурах испытания сплавов происходят фазовые или структур</w:t>
      </w:r>
      <w:r w:rsidRPr="00AC1C1F">
        <w:rPr>
          <w:snapToGrid w:val="0"/>
          <w:sz w:val="28"/>
          <w:szCs w:val="28"/>
        </w:rPr>
        <w:softHyphen/>
        <w:t>ные изменения, то это приводит к немоното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ному изме</w:t>
      </w:r>
      <w:r w:rsidRPr="00AC1C1F">
        <w:rPr>
          <w:snapToGrid w:val="0"/>
          <w:sz w:val="28"/>
          <w:szCs w:val="28"/>
        </w:rPr>
        <w:softHyphen/>
        <w:t>нению характеристик вынослив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 xml:space="preserve">сти. 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условиях высокотемпературной усталости формируется субзеренная стру</w:t>
      </w:r>
      <w:r w:rsidRPr="00AC1C1F">
        <w:rPr>
          <w:snapToGrid w:val="0"/>
          <w:sz w:val="28"/>
          <w:szCs w:val="28"/>
        </w:rPr>
        <w:t>к</w:t>
      </w:r>
      <w:r w:rsidRPr="00AC1C1F">
        <w:rPr>
          <w:snapToGrid w:val="0"/>
          <w:sz w:val="28"/>
          <w:szCs w:val="28"/>
        </w:rPr>
        <w:t>тура, характер распространения трещин вместо внутризеренного часто станови</w:t>
      </w:r>
      <w:r w:rsidRPr="00AC1C1F">
        <w:rPr>
          <w:snapToGrid w:val="0"/>
          <w:sz w:val="28"/>
          <w:szCs w:val="28"/>
        </w:rPr>
        <w:t>т</w:t>
      </w:r>
      <w:r w:rsidRPr="00AC1C1F">
        <w:rPr>
          <w:snapToGrid w:val="0"/>
          <w:sz w:val="28"/>
          <w:szCs w:val="28"/>
        </w:rPr>
        <w:t>ся межзеренным. Трещины зарожда</w:t>
      </w:r>
      <w:r w:rsidRPr="00AC1C1F">
        <w:rPr>
          <w:snapToGrid w:val="0"/>
          <w:sz w:val="28"/>
          <w:szCs w:val="28"/>
        </w:rPr>
        <w:softHyphen/>
        <w:t>ются в стыках между зернами в результате межкристаллитных  смещений или на п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граничных порах. Эти поры возникают в месте встречи поверхности границы с пол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сами скольжения.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реальных условиях высокотемпературной службы материалов усталостные процессы и ползучесть проте</w:t>
      </w:r>
      <w:r w:rsidRPr="00AC1C1F">
        <w:rPr>
          <w:snapToGrid w:val="0"/>
          <w:sz w:val="28"/>
          <w:szCs w:val="28"/>
        </w:rPr>
        <w:softHyphen/>
        <w:t>кают параллельно. Важное значение имеет усталость в условиях циклического изменения температуры. Если такое изменение темп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ратуры происходит при постоян</w:t>
      </w:r>
      <w:r w:rsidRPr="00AC1C1F">
        <w:rPr>
          <w:snapToGrid w:val="0"/>
          <w:sz w:val="28"/>
          <w:szCs w:val="28"/>
        </w:rPr>
        <w:softHyphen/>
        <w:t>ном напряжении, то мы имеем дело с так наз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ваемой термической усталостью. Ра</w:t>
      </w:r>
      <w:r w:rsidRPr="00AC1C1F">
        <w:rPr>
          <w:snapToGrid w:val="0"/>
          <w:sz w:val="28"/>
          <w:szCs w:val="28"/>
        </w:rPr>
        <w:t>з</w:t>
      </w:r>
      <w:r w:rsidRPr="00AC1C1F">
        <w:rPr>
          <w:snapToGrid w:val="0"/>
          <w:sz w:val="28"/>
          <w:szCs w:val="28"/>
        </w:rPr>
        <w:t>рушение здесь происходит как в результате циклического нагружения (под дейст</w:t>
      </w:r>
      <w:r w:rsidRPr="00AC1C1F">
        <w:rPr>
          <w:snapToGrid w:val="0"/>
          <w:sz w:val="28"/>
          <w:szCs w:val="28"/>
        </w:rPr>
        <w:softHyphen/>
        <w:t>вием термических напряжений), так и в 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зультате пол</w:t>
      </w:r>
      <w:r w:rsidRPr="00AC1C1F">
        <w:rPr>
          <w:snapToGrid w:val="0"/>
          <w:sz w:val="28"/>
          <w:szCs w:val="28"/>
        </w:rPr>
        <w:softHyphen/>
        <w:t>зучести.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 условиях циклического нагружения при одновре</w:t>
      </w:r>
      <w:r w:rsidRPr="00AC1C1F">
        <w:rPr>
          <w:snapToGrid w:val="0"/>
          <w:sz w:val="28"/>
          <w:szCs w:val="28"/>
        </w:rPr>
        <w:softHyphen/>
        <w:t>менном термоциклиров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нии долговечность материала определяется, во-первых, температурной зависим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стью его выносливости, во-вторых, сопротивлением термиче</w:t>
      </w:r>
      <w:r w:rsidRPr="00AC1C1F">
        <w:rPr>
          <w:snapToGrid w:val="0"/>
          <w:sz w:val="28"/>
          <w:szCs w:val="28"/>
        </w:rPr>
        <w:softHyphen/>
        <w:t>ской усталости и, наконец, способностью к релаксации н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пряжений путем ползучести.</w:t>
      </w:r>
    </w:p>
    <w:p w:rsidR="004A3A68" w:rsidRPr="00AC1C1F" w:rsidRDefault="004A3A68">
      <w:pPr>
        <w:spacing w:line="288" w:lineRule="auto"/>
        <w:ind w:firstLine="426"/>
        <w:jc w:val="both"/>
        <w:rPr>
          <w:sz w:val="28"/>
          <w:szCs w:val="28"/>
        </w:rPr>
      </w:pPr>
    </w:p>
    <w:p w:rsidR="004A3A68" w:rsidRPr="00AC1C1F" w:rsidRDefault="004A3A68">
      <w:pPr>
        <w:pStyle w:val="2"/>
        <w:numPr>
          <w:ilvl w:val="0"/>
          <w:numId w:val="0"/>
        </w:numPr>
        <w:ind w:left="357"/>
        <w:rPr>
          <w:rFonts w:ascii="Times New Roman" w:hAnsi="Times New Roman"/>
          <w:snapToGrid w:val="0"/>
          <w:sz w:val="28"/>
          <w:szCs w:val="28"/>
        </w:rPr>
      </w:pPr>
      <w:bookmarkStart w:id="40" w:name="_Toc507512775"/>
      <w:r w:rsidRPr="00AC1C1F">
        <w:rPr>
          <w:rFonts w:ascii="Times New Roman" w:hAnsi="Times New Roman"/>
          <w:snapToGrid w:val="0"/>
          <w:sz w:val="28"/>
          <w:szCs w:val="28"/>
        </w:rPr>
        <w:lastRenderedPageBreak/>
        <w:t>6. Жаропрочность металлов</w:t>
      </w:r>
      <w:bookmarkEnd w:id="40"/>
    </w:p>
    <w:p w:rsidR="004A3A68" w:rsidRPr="00AC1C1F" w:rsidRDefault="004A3A68">
      <w:pPr>
        <w:keepNext/>
        <w:ind w:firstLine="425"/>
        <w:rPr>
          <w:b/>
          <w:i/>
          <w:sz w:val="28"/>
          <w:szCs w:val="28"/>
        </w:rPr>
      </w:pPr>
      <w:r w:rsidRPr="00AC1C1F">
        <w:rPr>
          <w:b/>
          <w:i/>
          <w:sz w:val="28"/>
          <w:szCs w:val="28"/>
        </w:rPr>
        <w:t xml:space="preserve"> </w:t>
      </w:r>
      <w:bookmarkStart w:id="41" w:name="_Toc506889397"/>
      <w:r w:rsidRPr="00AC1C1F">
        <w:rPr>
          <w:b/>
          <w:i/>
          <w:sz w:val="28"/>
          <w:szCs w:val="28"/>
        </w:rPr>
        <w:t>Испытания на жаропрочность</w:t>
      </w:r>
      <w:bookmarkEnd w:id="41"/>
    </w:p>
    <w:p w:rsidR="004A3A68" w:rsidRPr="00AC1C1F" w:rsidRDefault="00B83E85">
      <w:pPr>
        <w:framePr w:w="2833" w:h="1081" w:hSpace="180" w:wrap="around" w:vAnchor="text" w:hAnchor="page" w:x="981" w:y="1877"/>
        <w:jc w:val="center"/>
        <w:rPr>
          <w:i/>
          <w:sz w:val="28"/>
          <w:szCs w:val="28"/>
        </w:rPr>
      </w:pPr>
      <w:r w:rsidRPr="00AC1C1F">
        <w:rPr>
          <w:i/>
          <w:noProof/>
          <w:sz w:val="28"/>
          <w:szCs w:val="28"/>
        </w:rPr>
        <w:drawing>
          <wp:inline distT="0" distB="0" distL="0" distR="0">
            <wp:extent cx="1607820" cy="1409700"/>
            <wp:effectExtent l="0" t="0" r="0" b="0"/>
            <wp:docPr id="157" name="Рисунок 157" descr="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39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A68" w:rsidRPr="00AC1C1F" w:rsidRDefault="004A3A68">
      <w:pPr>
        <w:framePr w:w="2833" w:h="1081" w:hSpace="180" w:wrap="around" w:vAnchor="text" w:hAnchor="page" w:x="981" w:y="1877"/>
        <w:jc w:val="center"/>
        <w:rPr>
          <w:i/>
          <w:sz w:val="28"/>
          <w:szCs w:val="28"/>
        </w:rPr>
      </w:pPr>
      <w:r w:rsidRPr="00AC1C1F">
        <w:rPr>
          <w:i/>
          <w:sz w:val="28"/>
          <w:szCs w:val="28"/>
        </w:rPr>
        <w:t>Рис.39. Первичные кривые ползучести при двух н</w:t>
      </w:r>
      <w:r w:rsidRPr="00AC1C1F">
        <w:rPr>
          <w:i/>
          <w:sz w:val="28"/>
          <w:szCs w:val="28"/>
        </w:rPr>
        <w:t>а</w:t>
      </w:r>
      <w:r w:rsidRPr="00AC1C1F">
        <w:rPr>
          <w:i/>
          <w:sz w:val="28"/>
          <w:szCs w:val="28"/>
        </w:rPr>
        <w:t>пряжениях (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1</w:t>
      </w:r>
      <w:r w:rsidRPr="00AC1C1F">
        <w:rPr>
          <w:i/>
          <w:sz w:val="28"/>
          <w:szCs w:val="28"/>
        </w:rPr>
        <w:t>&gt;</w:t>
      </w:r>
      <w:r w:rsidRPr="00AC1C1F">
        <w:rPr>
          <w:i/>
          <w:sz w:val="28"/>
          <w:szCs w:val="28"/>
        </w:rPr>
        <w:sym w:font="Symbol" w:char="F073"/>
      </w:r>
      <w:r w:rsidRPr="00AC1C1F">
        <w:rPr>
          <w:i/>
          <w:sz w:val="28"/>
          <w:szCs w:val="28"/>
          <w:vertAlign w:val="subscript"/>
        </w:rPr>
        <w:t>2</w:t>
      </w:r>
      <w:r w:rsidRPr="00AC1C1F">
        <w:rPr>
          <w:i/>
          <w:sz w:val="28"/>
          <w:szCs w:val="28"/>
        </w:rPr>
        <w:t>) или двух те</w:t>
      </w:r>
      <w:r w:rsidRPr="00AC1C1F">
        <w:rPr>
          <w:i/>
          <w:sz w:val="28"/>
          <w:szCs w:val="28"/>
        </w:rPr>
        <w:t>м</w:t>
      </w:r>
      <w:r w:rsidRPr="00AC1C1F">
        <w:rPr>
          <w:i/>
          <w:sz w:val="28"/>
          <w:szCs w:val="28"/>
        </w:rPr>
        <w:t>пературах (Т</w:t>
      </w:r>
      <w:r w:rsidRPr="00AC1C1F">
        <w:rPr>
          <w:i/>
          <w:sz w:val="28"/>
          <w:szCs w:val="28"/>
          <w:vertAlign w:val="subscript"/>
        </w:rPr>
        <w:t>1</w:t>
      </w:r>
      <w:r w:rsidRPr="00AC1C1F">
        <w:rPr>
          <w:i/>
          <w:sz w:val="28"/>
          <w:szCs w:val="28"/>
        </w:rPr>
        <w:t>&gt;Т</w:t>
      </w:r>
      <w:r w:rsidRPr="00AC1C1F">
        <w:rPr>
          <w:i/>
          <w:sz w:val="28"/>
          <w:szCs w:val="28"/>
          <w:vertAlign w:val="subscript"/>
        </w:rPr>
        <w:t>2</w:t>
      </w:r>
      <w:r w:rsidRPr="00AC1C1F">
        <w:rPr>
          <w:i/>
          <w:sz w:val="28"/>
          <w:szCs w:val="28"/>
        </w:rPr>
        <w:t>)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Жаропрочность - это способность металлического материала сопротивляться деформации и разрушению при кратковр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мен</w:t>
      </w:r>
      <w:r w:rsidRPr="00AC1C1F">
        <w:rPr>
          <w:snapToGrid w:val="0"/>
          <w:sz w:val="28"/>
          <w:szCs w:val="28"/>
        </w:rPr>
        <w:softHyphen/>
        <w:t>ном или длительном воздействии нагрузок при повышенных температурах. При кратковременном действии нагр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зок харак</w:t>
      </w:r>
      <w:r w:rsidRPr="00AC1C1F">
        <w:rPr>
          <w:snapToGrid w:val="0"/>
          <w:sz w:val="28"/>
          <w:szCs w:val="28"/>
        </w:rPr>
        <w:softHyphen/>
        <w:t>теристиками жаропрочности являются те же прочностные свой</w:t>
      </w:r>
      <w:r w:rsidRPr="00AC1C1F">
        <w:rPr>
          <w:snapToGrid w:val="0"/>
          <w:sz w:val="28"/>
          <w:szCs w:val="28"/>
        </w:rPr>
        <w:softHyphen/>
        <w:t>ства, что и определяемые в обычных испытаниях на раст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</w:t>
      </w:r>
      <w:r w:rsidRPr="00AC1C1F">
        <w:rPr>
          <w:snapToGrid w:val="0"/>
          <w:sz w:val="28"/>
          <w:szCs w:val="28"/>
        </w:rPr>
        <w:softHyphen/>
        <w:t>ние. При длительном действии нагрузки при повышенных тем</w:t>
      </w:r>
      <w:r w:rsidRPr="00AC1C1F">
        <w:rPr>
          <w:snapToGrid w:val="0"/>
          <w:sz w:val="28"/>
          <w:szCs w:val="28"/>
        </w:rPr>
        <w:softHyphen/>
        <w:t xml:space="preserve">пературах (выше ~0,4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 xml:space="preserve"> по шкале Кельвина) разв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вается ползучесть - непрерывная пласти</w:t>
      </w:r>
      <w:r w:rsidRPr="00AC1C1F">
        <w:rPr>
          <w:snapToGrid w:val="0"/>
          <w:sz w:val="28"/>
          <w:szCs w:val="28"/>
        </w:rPr>
        <w:softHyphen/>
        <w:t>ческая деформ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ция под действием постоянного напр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жения или по</w:t>
      </w:r>
      <w:r w:rsidRPr="00AC1C1F">
        <w:rPr>
          <w:snapToGrid w:val="0"/>
          <w:sz w:val="28"/>
          <w:szCs w:val="28"/>
        </w:rPr>
        <w:softHyphen/>
        <w:t>стоянной нагрузки.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испытаниях на ползучесть (ГОСТ 3248—81) к о</w:t>
      </w:r>
      <w:r w:rsidRPr="00AC1C1F">
        <w:rPr>
          <w:rFonts w:ascii="Times New Roman" w:hAnsi="Times New Roman"/>
          <w:sz w:val="28"/>
          <w:szCs w:val="28"/>
        </w:rPr>
        <w:t>б</w:t>
      </w:r>
      <w:r w:rsidRPr="00AC1C1F">
        <w:rPr>
          <w:rFonts w:ascii="Times New Roman" w:hAnsi="Times New Roman"/>
          <w:sz w:val="28"/>
          <w:szCs w:val="28"/>
        </w:rPr>
        <w:t>разцу, нахо</w:t>
      </w:r>
      <w:r w:rsidRPr="00AC1C1F">
        <w:rPr>
          <w:rFonts w:ascii="Times New Roman" w:hAnsi="Times New Roman"/>
          <w:sz w:val="28"/>
          <w:szCs w:val="28"/>
        </w:rPr>
        <w:softHyphen/>
        <w:t>дящемуся в п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чи при заданной тем</w:t>
      </w:r>
      <w:r w:rsidRPr="00AC1C1F">
        <w:rPr>
          <w:rFonts w:ascii="Times New Roman" w:hAnsi="Times New Roman"/>
          <w:sz w:val="28"/>
          <w:szCs w:val="28"/>
        </w:rPr>
        <w:softHyphen/>
        <w:t>пературе, прикладывают постоян</w:t>
      </w:r>
      <w:r w:rsidRPr="00AC1C1F">
        <w:rPr>
          <w:rFonts w:ascii="Times New Roman" w:hAnsi="Times New Roman"/>
          <w:sz w:val="28"/>
          <w:szCs w:val="28"/>
        </w:rPr>
        <w:softHyphen/>
        <w:t>ную растягивающую 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грузку и ре</w:t>
      </w:r>
      <w:r w:rsidRPr="00AC1C1F">
        <w:rPr>
          <w:rFonts w:ascii="Times New Roman" w:hAnsi="Times New Roman"/>
          <w:sz w:val="28"/>
          <w:szCs w:val="28"/>
        </w:rPr>
        <w:softHyphen/>
        <w:t>гистрируют   удлинение   образца во времени. Резул</w:t>
      </w:r>
      <w:r w:rsidRPr="00AC1C1F">
        <w:rPr>
          <w:rFonts w:ascii="Times New Roman" w:hAnsi="Times New Roman"/>
          <w:sz w:val="28"/>
          <w:szCs w:val="28"/>
        </w:rPr>
        <w:t>ь</w:t>
      </w:r>
      <w:r w:rsidRPr="00AC1C1F">
        <w:rPr>
          <w:rFonts w:ascii="Times New Roman" w:hAnsi="Times New Roman"/>
          <w:sz w:val="28"/>
          <w:szCs w:val="28"/>
        </w:rPr>
        <w:t>таты изобра</w:t>
      </w:r>
      <w:r w:rsidRPr="00AC1C1F">
        <w:rPr>
          <w:rFonts w:ascii="Times New Roman" w:hAnsi="Times New Roman"/>
          <w:sz w:val="28"/>
          <w:szCs w:val="28"/>
        </w:rPr>
        <w:softHyphen/>
        <w:t>жают в виде первичной кривой пол</w:t>
      </w:r>
      <w:r w:rsidRPr="00AC1C1F">
        <w:rPr>
          <w:rFonts w:ascii="Times New Roman" w:hAnsi="Times New Roman"/>
          <w:sz w:val="28"/>
          <w:szCs w:val="28"/>
        </w:rPr>
        <w:softHyphen/>
        <w:t>зучести в координатах о</w:t>
      </w:r>
      <w:r w:rsidRPr="00AC1C1F">
        <w:rPr>
          <w:rFonts w:ascii="Times New Roman" w:hAnsi="Times New Roman"/>
          <w:sz w:val="28"/>
          <w:szCs w:val="28"/>
        </w:rPr>
        <w:t>т</w:t>
      </w:r>
      <w:r w:rsidRPr="00AC1C1F">
        <w:rPr>
          <w:rFonts w:ascii="Times New Roman" w:hAnsi="Times New Roman"/>
          <w:sz w:val="28"/>
          <w:szCs w:val="28"/>
        </w:rPr>
        <w:t>носитель</w:t>
      </w:r>
      <w:r w:rsidRPr="00AC1C1F">
        <w:rPr>
          <w:rFonts w:ascii="Times New Roman" w:hAnsi="Times New Roman"/>
          <w:sz w:val="28"/>
          <w:szCs w:val="28"/>
        </w:rPr>
        <w:softHyphen/>
        <w:t xml:space="preserve">ное удлинение </w:t>
      </w:r>
      <w:r w:rsidRPr="00AC1C1F">
        <w:rPr>
          <w:rFonts w:ascii="Times New Roman" w:hAnsi="Times New Roman"/>
          <w:i/>
          <w:sz w:val="28"/>
          <w:szCs w:val="28"/>
        </w:rPr>
        <w:t>ε</w:t>
      </w:r>
      <w:r w:rsidRPr="00AC1C1F">
        <w:rPr>
          <w:rFonts w:ascii="Times New Roman" w:hAnsi="Times New Roman"/>
          <w:sz w:val="28"/>
          <w:szCs w:val="28"/>
        </w:rPr>
        <w:t xml:space="preserve"> - время </w:t>
      </w:r>
      <w:r w:rsidRPr="00AC1C1F">
        <w:rPr>
          <w:rFonts w:ascii="Times New Roman" w:hAnsi="Times New Roman"/>
          <w:i/>
          <w:sz w:val="28"/>
          <w:szCs w:val="28"/>
        </w:rPr>
        <w:sym w:font="Symbol" w:char="F074"/>
      </w:r>
      <w:r w:rsidRPr="00AC1C1F">
        <w:rPr>
          <w:rFonts w:ascii="Times New Roman" w:hAnsi="Times New Roman"/>
          <w:i/>
          <w:sz w:val="28"/>
          <w:szCs w:val="28"/>
        </w:rPr>
        <w:t xml:space="preserve"> </w:t>
      </w:r>
      <w:r w:rsidRPr="00AC1C1F">
        <w:rPr>
          <w:rFonts w:ascii="Times New Roman" w:hAnsi="Times New Roman"/>
          <w:sz w:val="28"/>
          <w:szCs w:val="28"/>
        </w:rPr>
        <w:t xml:space="preserve">(рис.39). 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На этой кривой выделяют три стадии ползучести. После практически мгн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 xml:space="preserve">венной упругой деформации (участок </w:t>
      </w:r>
      <w:r w:rsidRPr="00AC1C1F">
        <w:rPr>
          <w:rFonts w:ascii="Times New Roman" w:hAnsi="Times New Roman"/>
          <w:i/>
          <w:sz w:val="28"/>
          <w:szCs w:val="28"/>
        </w:rPr>
        <w:t>ОА</w:t>
      </w:r>
      <w:r w:rsidRPr="00AC1C1F">
        <w:rPr>
          <w:rFonts w:ascii="Times New Roman" w:hAnsi="Times New Roman"/>
          <w:sz w:val="28"/>
          <w:szCs w:val="28"/>
        </w:rPr>
        <w:t>) наблюдается стадия неустановивше</w:t>
      </w:r>
      <w:r w:rsidRPr="00AC1C1F">
        <w:rPr>
          <w:rFonts w:ascii="Times New Roman" w:hAnsi="Times New Roman"/>
          <w:sz w:val="28"/>
          <w:szCs w:val="28"/>
        </w:rPr>
        <w:t>й</w:t>
      </w:r>
      <w:r w:rsidRPr="00AC1C1F">
        <w:rPr>
          <w:rFonts w:ascii="Times New Roman" w:hAnsi="Times New Roman"/>
          <w:sz w:val="28"/>
          <w:szCs w:val="28"/>
        </w:rPr>
        <w:t xml:space="preserve">ся ползучести, идущей с затуханием (участок </w:t>
      </w:r>
      <w:r w:rsidRPr="00AC1C1F">
        <w:rPr>
          <w:rFonts w:ascii="Times New Roman" w:hAnsi="Times New Roman"/>
          <w:i/>
          <w:sz w:val="28"/>
          <w:szCs w:val="28"/>
        </w:rPr>
        <w:t>АВ).</w:t>
      </w:r>
      <w:r w:rsidRPr="00AC1C1F">
        <w:rPr>
          <w:rFonts w:ascii="Times New Roman" w:hAnsi="Times New Roman"/>
          <w:sz w:val="28"/>
          <w:szCs w:val="28"/>
        </w:rPr>
        <w:t xml:space="preserve"> Затем следует стадия установив</w:t>
      </w:r>
      <w:r w:rsidRPr="00AC1C1F">
        <w:rPr>
          <w:rFonts w:ascii="Times New Roman" w:hAnsi="Times New Roman"/>
          <w:sz w:val="28"/>
          <w:szCs w:val="28"/>
        </w:rPr>
        <w:softHyphen/>
        <w:t>шейся ползучести, на которой скорость ползуч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 xml:space="preserve">сти постоянна (прямолинейный участок </w:t>
      </w:r>
      <w:r w:rsidRPr="00AC1C1F">
        <w:rPr>
          <w:rFonts w:ascii="Times New Roman" w:hAnsi="Times New Roman"/>
          <w:i/>
          <w:sz w:val="28"/>
          <w:szCs w:val="28"/>
        </w:rPr>
        <w:t>ВС).</w:t>
      </w:r>
      <w:r w:rsidRPr="00AC1C1F">
        <w:rPr>
          <w:rFonts w:ascii="Times New Roman" w:hAnsi="Times New Roman"/>
          <w:sz w:val="28"/>
          <w:szCs w:val="28"/>
        </w:rPr>
        <w:t xml:space="preserve"> Заключительная стадия ускорен</w:t>
      </w:r>
      <w:r w:rsidRPr="00AC1C1F">
        <w:rPr>
          <w:rFonts w:ascii="Times New Roman" w:hAnsi="Times New Roman"/>
          <w:sz w:val="28"/>
          <w:szCs w:val="28"/>
        </w:rPr>
        <w:softHyphen/>
        <w:t xml:space="preserve">ной ползучести (участок </w:t>
      </w:r>
      <w:r w:rsidRPr="00AC1C1F">
        <w:rPr>
          <w:rFonts w:ascii="Times New Roman" w:hAnsi="Times New Roman"/>
          <w:sz w:val="28"/>
          <w:szCs w:val="28"/>
          <w:lang w:val="en-US"/>
        </w:rPr>
        <w:t>CD</w:t>
      </w:r>
      <w:r w:rsidRPr="00AC1C1F">
        <w:rPr>
          <w:rFonts w:ascii="Times New Roman" w:hAnsi="Times New Roman"/>
          <w:sz w:val="28"/>
          <w:szCs w:val="28"/>
        </w:rPr>
        <w:t>) ока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чивается разрушением. Чем ниже температура или меньше напряжение от пр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ложенной нагрузки, тем медленнее идет ползучесть и продолжительнее стадия установившейся ползуч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сти.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зависимости от основного механизма деформации разли</w:t>
      </w:r>
      <w:r w:rsidRPr="00AC1C1F">
        <w:rPr>
          <w:rFonts w:ascii="Times New Roman" w:hAnsi="Times New Roman"/>
          <w:sz w:val="28"/>
          <w:szCs w:val="28"/>
        </w:rPr>
        <w:softHyphen/>
        <w:t>чают дислокацио</w:t>
      </w:r>
      <w:r w:rsidRPr="00AC1C1F">
        <w:rPr>
          <w:rFonts w:ascii="Times New Roman" w:hAnsi="Times New Roman"/>
          <w:sz w:val="28"/>
          <w:szCs w:val="28"/>
        </w:rPr>
        <w:t>н</w:t>
      </w:r>
      <w:r w:rsidRPr="00AC1C1F">
        <w:rPr>
          <w:rFonts w:ascii="Times New Roman" w:hAnsi="Times New Roman"/>
          <w:sz w:val="28"/>
          <w:szCs w:val="28"/>
        </w:rPr>
        <w:t>ную и диффузионную ползучесть. При дисло</w:t>
      </w:r>
      <w:r w:rsidRPr="00AC1C1F">
        <w:rPr>
          <w:rFonts w:ascii="Times New Roman" w:hAnsi="Times New Roman"/>
          <w:sz w:val="28"/>
          <w:szCs w:val="28"/>
        </w:rPr>
        <w:softHyphen/>
        <w:t>кационной ползучести основной м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ханизм течения - движение дислокаций. При напряжениях ниже предела текуч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сти, опре</w:t>
      </w:r>
      <w:r w:rsidRPr="00AC1C1F">
        <w:rPr>
          <w:rFonts w:ascii="Times New Roman" w:hAnsi="Times New Roman"/>
          <w:sz w:val="28"/>
          <w:szCs w:val="28"/>
        </w:rPr>
        <w:softHyphen/>
        <w:t>деленного в обычных кратковр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менных испытаниях на растя</w:t>
      </w:r>
      <w:r w:rsidRPr="00AC1C1F">
        <w:rPr>
          <w:rFonts w:ascii="Times New Roman" w:hAnsi="Times New Roman"/>
          <w:sz w:val="28"/>
          <w:szCs w:val="28"/>
        </w:rPr>
        <w:softHyphen/>
        <w:t>жение, движение большого числа дислокаций реализуется бла</w:t>
      </w:r>
      <w:r w:rsidRPr="00AC1C1F">
        <w:rPr>
          <w:rFonts w:ascii="Times New Roman" w:hAnsi="Times New Roman"/>
          <w:sz w:val="28"/>
          <w:szCs w:val="28"/>
        </w:rPr>
        <w:softHyphen/>
        <w:t>годаря длительному во</w:t>
      </w:r>
      <w:r w:rsidRPr="00AC1C1F">
        <w:rPr>
          <w:rFonts w:ascii="Times New Roman" w:hAnsi="Times New Roman"/>
          <w:sz w:val="28"/>
          <w:szCs w:val="28"/>
        </w:rPr>
        <w:t>з</w:t>
      </w:r>
      <w:r w:rsidRPr="00AC1C1F">
        <w:rPr>
          <w:rFonts w:ascii="Times New Roman" w:hAnsi="Times New Roman"/>
          <w:sz w:val="28"/>
          <w:szCs w:val="28"/>
        </w:rPr>
        <w:t>действию нагрузки при высоких тем</w:t>
      </w:r>
      <w:r w:rsidRPr="00AC1C1F">
        <w:rPr>
          <w:rFonts w:ascii="Times New Roman" w:hAnsi="Times New Roman"/>
          <w:sz w:val="28"/>
          <w:szCs w:val="28"/>
        </w:rPr>
        <w:softHyphen/>
        <w:t>пературах.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диффузионной ползучести каждое зерно вытягивается вдоль оси раст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жения в результате диффузионного перемеще</w:t>
      </w:r>
      <w:r w:rsidRPr="00AC1C1F">
        <w:rPr>
          <w:snapToGrid w:val="0"/>
          <w:sz w:val="28"/>
          <w:szCs w:val="28"/>
        </w:rPr>
        <w:softHyphen/>
        <w:t>ния атомов от пр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дольных границ зерна к поперечным.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Выход конструкции из строя при эксплуатации возможен по двум причинам: </w:t>
      </w:r>
      <w:r w:rsidRPr="00AC1C1F">
        <w:rPr>
          <w:snapToGrid w:val="0"/>
          <w:sz w:val="28"/>
          <w:szCs w:val="28"/>
        </w:rPr>
        <w:br/>
        <w:t>1) из-за недопустимо больших деформаций ползучести и 2) из-за разр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 xml:space="preserve">шения. В </w:t>
      </w:r>
      <w:r w:rsidRPr="00AC1C1F">
        <w:rPr>
          <w:snapToGrid w:val="0"/>
          <w:sz w:val="28"/>
          <w:szCs w:val="28"/>
        </w:rPr>
        <w:lastRenderedPageBreak/>
        <w:t>первом случае характери</w:t>
      </w:r>
      <w:r w:rsidRPr="00AC1C1F">
        <w:rPr>
          <w:snapToGrid w:val="0"/>
          <w:sz w:val="28"/>
          <w:szCs w:val="28"/>
        </w:rPr>
        <w:softHyphen/>
        <w:t>стикой жаропрочного материала является условный пр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дел ползучести - напряжение, которое вызывает за установленное время испыт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ний при о</w:t>
      </w:r>
      <w:r w:rsidRPr="00AC1C1F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ределенной температуре заданное от</w:t>
      </w:r>
      <w:r w:rsidRPr="00AC1C1F">
        <w:rPr>
          <w:snapToGrid w:val="0"/>
          <w:sz w:val="28"/>
          <w:szCs w:val="28"/>
        </w:rPr>
        <w:softHyphen/>
        <w:t>носительное удлинение образца или заданную скорость ползу</w:t>
      </w:r>
      <w:r w:rsidRPr="00AC1C1F">
        <w:rPr>
          <w:snapToGrid w:val="0"/>
          <w:sz w:val="28"/>
          <w:szCs w:val="28"/>
        </w:rPr>
        <w:softHyphen/>
        <w:t>чести на прямолинейном участке кривой ползуч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сти.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  <w:vertAlign w:val="subscript"/>
        </w:rPr>
      </w:pPr>
      <w:r w:rsidRPr="00AC1C1F">
        <w:rPr>
          <w:rFonts w:ascii="Times New Roman" w:hAnsi="Times New Roman"/>
          <w:sz w:val="28"/>
          <w:szCs w:val="28"/>
        </w:rPr>
        <w:t>Испытания на ползучесть очень длительные. Стадия устано</w:t>
      </w:r>
      <w:r w:rsidRPr="00AC1C1F">
        <w:rPr>
          <w:rFonts w:ascii="Times New Roman" w:hAnsi="Times New Roman"/>
          <w:sz w:val="28"/>
          <w:szCs w:val="28"/>
        </w:rPr>
        <w:softHyphen/>
        <w:t>вившейся полз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чести может длиться от нескольких часов до десятков и сотен тысяч часов, в з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висимости от температуры, напряжения и природы сплава. Испытания на полз</w:t>
      </w:r>
      <w:r w:rsidRPr="00AC1C1F">
        <w:rPr>
          <w:rFonts w:ascii="Times New Roman" w:hAnsi="Times New Roman"/>
          <w:sz w:val="28"/>
          <w:szCs w:val="28"/>
        </w:rPr>
        <w:t>у</w:t>
      </w:r>
      <w:r w:rsidRPr="00AC1C1F">
        <w:rPr>
          <w:rFonts w:ascii="Times New Roman" w:hAnsi="Times New Roman"/>
          <w:sz w:val="28"/>
          <w:szCs w:val="28"/>
        </w:rPr>
        <w:t>честь обычно до разрушения образцов не доводят. Продолжитель</w:t>
      </w:r>
      <w:r w:rsidRPr="00AC1C1F">
        <w:rPr>
          <w:rFonts w:ascii="Times New Roman" w:hAnsi="Times New Roman"/>
          <w:sz w:val="28"/>
          <w:szCs w:val="28"/>
        </w:rPr>
        <w:softHyphen/>
        <w:t>ность испыт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ний устанавливают с учетом срока службы изде</w:t>
      </w:r>
      <w:r w:rsidRPr="00AC1C1F">
        <w:rPr>
          <w:rFonts w:ascii="Times New Roman" w:hAnsi="Times New Roman"/>
          <w:sz w:val="28"/>
          <w:szCs w:val="28"/>
        </w:rPr>
        <w:softHyphen/>
        <w:t>лия. Испытания проводят в теч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ние 50</w:t>
      </w:r>
      <w:r w:rsidRPr="00AC1C1F">
        <w:rPr>
          <w:rFonts w:ascii="Times New Roman" w:hAnsi="Times New Roman"/>
          <w:sz w:val="28"/>
          <w:szCs w:val="28"/>
        </w:rPr>
        <w:sym w:font="Symbol" w:char="F0B8"/>
      </w:r>
      <w:r w:rsidRPr="00AC1C1F">
        <w:rPr>
          <w:rFonts w:ascii="Times New Roman" w:hAnsi="Times New Roman"/>
          <w:sz w:val="28"/>
          <w:szCs w:val="28"/>
        </w:rPr>
        <w:t>10 000 ч при допуске на относительное удлинение от 0,1 до 1 %. Пример обозначе</w:t>
      </w:r>
      <w:r w:rsidRPr="00AC1C1F">
        <w:rPr>
          <w:rFonts w:ascii="Times New Roman" w:hAnsi="Times New Roman"/>
          <w:sz w:val="28"/>
          <w:szCs w:val="28"/>
        </w:rPr>
        <w:softHyphen/>
        <w:t>ния предела по</w:t>
      </w:r>
      <w:r w:rsidRPr="00AC1C1F">
        <w:rPr>
          <w:rFonts w:ascii="Times New Roman" w:hAnsi="Times New Roman"/>
          <w:sz w:val="28"/>
          <w:szCs w:val="28"/>
        </w:rPr>
        <w:t>л</w:t>
      </w:r>
      <w:r w:rsidRPr="00AC1C1F">
        <w:rPr>
          <w:rFonts w:ascii="Times New Roman" w:hAnsi="Times New Roman"/>
          <w:sz w:val="28"/>
          <w:szCs w:val="28"/>
        </w:rPr>
        <w:t xml:space="preserve">зучести при 700 °С с допуском на деформацию 0,2% за 100ч - </w:t>
      </w:r>
      <w:r w:rsidRPr="00AC1C1F">
        <w:rPr>
          <w:rFonts w:ascii="Times New Roman" w:hAnsi="Times New Roman"/>
          <w:noProof/>
          <w:position w:val="-14"/>
          <w:sz w:val="28"/>
          <w:szCs w:val="28"/>
        </w:rPr>
        <w:object w:dxaOrig="720" w:dyaOrig="400">
          <v:shape id="_x0000_i1182" type="#_x0000_t75" style="width:36pt;height:19.8pt" o:ole="" fillcolor="window">
            <v:imagedata r:id="rId270" o:title=""/>
          </v:shape>
          <o:OLEObject Type="Embed" ProgID="Equation.3" ShapeID="_x0000_i1182" DrawAspect="Content" ObjectID="_1757322518" r:id="rId271"/>
        </w:object>
      </w:r>
      <w:r w:rsidRPr="00AC1C1F">
        <w:rPr>
          <w:rFonts w:ascii="Times New Roman" w:hAnsi="Times New Roman"/>
          <w:sz w:val="28"/>
          <w:szCs w:val="28"/>
        </w:rPr>
        <w:t>.  Пр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мер обозначения предела пол</w:t>
      </w:r>
      <w:r w:rsidRPr="00AC1C1F">
        <w:rPr>
          <w:rFonts w:ascii="Times New Roman" w:hAnsi="Times New Roman"/>
          <w:sz w:val="28"/>
          <w:szCs w:val="28"/>
        </w:rPr>
        <w:softHyphen/>
        <w:t xml:space="preserve">зучести при 600 °С  с допуском на скорость ползучести </w:t>
      </w:r>
      <w:r w:rsidRPr="00AC1C1F">
        <w:rPr>
          <w:rFonts w:ascii="Times New Roman" w:hAnsi="Times New Roman"/>
          <w:noProof/>
          <w:position w:val="-22"/>
          <w:sz w:val="28"/>
          <w:szCs w:val="28"/>
        </w:rPr>
        <w:object w:dxaOrig="1080" w:dyaOrig="660">
          <v:shape id="_x0000_i1183" type="#_x0000_t75" style="width:54pt;height:33pt" o:ole="" fillcolor="window">
            <v:imagedata r:id="rId272" o:title=""/>
          </v:shape>
          <o:OLEObject Type="Embed" ProgID="Equation.3" ShapeID="_x0000_i1183" DrawAspect="Content" ObjectID="_1757322519" r:id="rId273"/>
        </w:object>
      </w:r>
      <w:r w:rsidRPr="00AC1C1F">
        <w:rPr>
          <w:rFonts w:ascii="Times New Roman" w:hAnsi="Times New Roman"/>
          <w:noProof/>
          <w:sz w:val="28"/>
          <w:szCs w:val="28"/>
        </w:rPr>
        <w:t xml:space="preserve"> - </w:t>
      </w:r>
      <w:r w:rsidRPr="00AC1C1F">
        <w:rPr>
          <w:rFonts w:ascii="Times New Roman" w:hAnsi="Times New Roman"/>
          <w:position w:val="-14"/>
          <w:sz w:val="28"/>
          <w:szCs w:val="28"/>
        </w:rPr>
        <w:object w:dxaOrig="580" w:dyaOrig="400">
          <v:shape id="_x0000_i1184" type="#_x0000_t75" style="width:28.8pt;height:19.8pt" o:ole="" fillcolor="window">
            <v:imagedata r:id="rId274" o:title=""/>
          </v:shape>
          <o:OLEObject Type="Embed" ProgID="Equation.3" ShapeID="_x0000_i1184" DrawAspect="Content" ObjectID="_1757322520" r:id="rId275"/>
        </w:objec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Сопротивление образцов разрушению при длительном нагружении характ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ризует предел длительной прочности (ГОСТ 10145-81)  - напряжение, вызыва</w:t>
      </w:r>
      <w:r w:rsidRPr="00AC1C1F">
        <w:rPr>
          <w:rFonts w:ascii="Times New Roman" w:hAnsi="Times New Roman"/>
          <w:sz w:val="28"/>
          <w:szCs w:val="28"/>
        </w:rPr>
        <w:t>ю</w:t>
      </w:r>
      <w:r w:rsidRPr="00AC1C1F">
        <w:rPr>
          <w:rFonts w:ascii="Times New Roman" w:hAnsi="Times New Roman"/>
          <w:sz w:val="28"/>
          <w:szCs w:val="28"/>
        </w:rPr>
        <w:t>щее разрушение материала за выбранное время испытаний при постоянной те</w:t>
      </w:r>
      <w:r w:rsidRPr="00AC1C1F">
        <w:rPr>
          <w:rFonts w:ascii="Times New Roman" w:hAnsi="Times New Roman"/>
          <w:sz w:val="28"/>
          <w:szCs w:val="28"/>
        </w:rPr>
        <w:t>м</w:t>
      </w:r>
      <w:r w:rsidRPr="00AC1C1F">
        <w:rPr>
          <w:rFonts w:ascii="Times New Roman" w:hAnsi="Times New Roman"/>
          <w:sz w:val="28"/>
          <w:szCs w:val="28"/>
        </w:rPr>
        <w:t>пературе. Предел длительной прочности, например, за 100 ч при 700 °С, обозн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 xml:space="preserve">чается как </w:t>
      </w:r>
      <w:r w:rsidRPr="00AC1C1F">
        <w:rPr>
          <w:rFonts w:ascii="Times New Roman" w:hAnsi="Times New Roman"/>
          <w:noProof/>
          <w:position w:val="-12"/>
          <w:sz w:val="28"/>
          <w:szCs w:val="28"/>
        </w:rPr>
        <w:object w:dxaOrig="499" w:dyaOrig="380">
          <v:shape id="_x0000_i1185" type="#_x0000_t75" style="width:25.2pt;height:19.2pt" o:ole="" fillcolor="window">
            <v:imagedata r:id="rId276" o:title=""/>
          </v:shape>
          <o:OLEObject Type="Embed" ProgID="Equation.3" ShapeID="_x0000_i1185" DrawAspect="Content" ObjectID="_1757322521" r:id="rId277"/>
        </w:object>
      </w:r>
      <w:r w:rsidRPr="00AC1C1F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AC1C1F">
        <w:rPr>
          <w:rFonts w:ascii="Times New Roman" w:hAnsi="Times New Roman"/>
          <w:sz w:val="28"/>
          <w:szCs w:val="28"/>
        </w:rPr>
        <w:t>и называется пределом сточасовой прочн</w:t>
      </w:r>
      <w:r w:rsidRPr="00AC1C1F">
        <w:rPr>
          <w:rFonts w:ascii="Times New Roman" w:hAnsi="Times New Roman"/>
          <w:sz w:val="28"/>
          <w:szCs w:val="28"/>
        </w:rPr>
        <w:t>о</w:t>
      </w:r>
      <w:r w:rsidRPr="00AC1C1F">
        <w:rPr>
          <w:rFonts w:ascii="Times New Roman" w:hAnsi="Times New Roman"/>
          <w:sz w:val="28"/>
          <w:szCs w:val="28"/>
        </w:rPr>
        <w:t>сти.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3"/>
        <w:rPr>
          <w:rFonts w:ascii="Times New Roman" w:hAnsi="Times New Roman"/>
          <w:snapToGrid w:val="0"/>
          <w:sz w:val="28"/>
          <w:szCs w:val="28"/>
        </w:rPr>
      </w:pPr>
      <w:bookmarkStart w:id="42" w:name="_Toc507512776"/>
      <w:r w:rsidRPr="00AC1C1F">
        <w:rPr>
          <w:rFonts w:ascii="Times New Roman" w:hAnsi="Times New Roman"/>
          <w:snapToGrid w:val="0"/>
          <w:sz w:val="28"/>
          <w:szCs w:val="28"/>
        </w:rPr>
        <w:t>6.1. Способы повышения характеристик жаропрочн</w:t>
      </w:r>
      <w:r w:rsidRPr="00AC1C1F">
        <w:rPr>
          <w:rFonts w:ascii="Times New Roman" w:hAnsi="Times New Roman"/>
          <w:snapToGrid w:val="0"/>
          <w:sz w:val="28"/>
          <w:szCs w:val="28"/>
        </w:rPr>
        <w:t>о</w:t>
      </w:r>
      <w:r w:rsidRPr="00AC1C1F">
        <w:rPr>
          <w:rFonts w:ascii="Times New Roman" w:hAnsi="Times New Roman"/>
          <w:snapToGrid w:val="0"/>
          <w:sz w:val="28"/>
          <w:szCs w:val="28"/>
        </w:rPr>
        <w:t>сти</w:t>
      </w:r>
      <w:bookmarkEnd w:id="42"/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Повышение характеристик жаропрочности (пределов ползучести и длител</w:t>
      </w:r>
      <w:r w:rsidRPr="00AC1C1F">
        <w:rPr>
          <w:snapToGrid w:val="0"/>
          <w:sz w:val="28"/>
          <w:szCs w:val="28"/>
        </w:rPr>
        <w:t>ь</w:t>
      </w:r>
      <w:r w:rsidRPr="00AC1C1F">
        <w:rPr>
          <w:snapToGrid w:val="0"/>
          <w:sz w:val="28"/>
          <w:szCs w:val="28"/>
        </w:rPr>
        <w:t>ной прочности, релаксационной стойкости при высоких температурах) достиг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ется в принципе теми же спос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бами, которые были обсуждены применительно к прочностным свойствам при статических испытаниях. Однако влияние легиров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ния и структурных параметров на жаропрочность характе</w:t>
      </w:r>
      <w:r w:rsidRPr="00AC1C1F">
        <w:rPr>
          <w:snapToGrid w:val="0"/>
          <w:sz w:val="28"/>
          <w:szCs w:val="28"/>
        </w:rPr>
        <w:softHyphen/>
        <w:t>ризуется рядом спец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фических особенностей, которые и будут рассмотрены.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Повышение жаропрочности при переходе от чистых металлов к сплавам до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тигается за счет образования твердых растворов на базе основного металла и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тиц избыточных фаз. При выборе основы следует учитывать, что уровень жар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прочности чистого металла связан с те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пературой его плавления. Чем она выше, тем боль</w:t>
      </w:r>
      <w:r w:rsidRPr="00AC1C1F">
        <w:rPr>
          <w:snapToGrid w:val="0"/>
          <w:sz w:val="28"/>
          <w:szCs w:val="28"/>
        </w:rPr>
        <w:softHyphen/>
        <w:t>ше прочность межатомных связей, меньше скорость самодиффузии и, следовательно, меньше при той же температуре скорость   ползучести, контр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лируемая скоростью переползания дислокаций. Исходя из этих соображений, температура солидуса сплавов также должна быть по возможности выше. Если температура плавления сплава значительно ниже, чем металла-осно</w:t>
      </w:r>
      <w:r w:rsidRPr="00AC1C1F">
        <w:rPr>
          <w:snapToGrid w:val="0"/>
          <w:sz w:val="28"/>
          <w:szCs w:val="28"/>
        </w:rPr>
        <w:softHyphen/>
        <w:t>вы, то при высо</w:t>
      </w:r>
      <w:r w:rsidRPr="00AC1C1F">
        <w:rPr>
          <w:snapToGrid w:val="0"/>
          <w:sz w:val="28"/>
          <w:szCs w:val="28"/>
        </w:rPr>
        <w:lastRenderedPageBreak/>
        <w:t>ких температурах чистый м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талл может оказаться прочнее сплава.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При выборе легирующих элементов, растворяющих</w:t>
      </w:r>
      <w:r w:rsidRPr="00AC1C1F">
        <w:rPr>
          <w:snapToGrid w:val="0"/>
          <w:sz w:val="28"/>
          <w:szCs w:val="28"/>
        </w:rPr>
        <w:softHyphen/>
        <w:t>ся в основе, следует стр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миться к минимальной энергии дефекта упаковки. В этом случае дислокации ок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зыва</w:t>
      </w:r>
      <w:r w:rsidRPr="00AC1C1F">
        <w:rPr>
          <w:snapToGrid w:val="0"/>
          <w:sz w:val="28"/>
          <w:szCs w:val="28"/>
        </w:rPr>
        <w:softHyphen/>
        <w:t>ются сильно растянутыми и их поперечное скольжение и переползание з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труднено, что способствует повышению сопротивления деформации при полз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чести. Наибольшее снижение энергии дефекта упа</w:t>
      </w:r>
      <w:r w:rsidRPr="00AC1C1F">
        <w:rPr>
          <w:snapToGrid w:val="0"/>
          <w:sz w:val="28"/>
          <w:szCs w:val="28"/>
        </w:rPr>
        <w:softHyphen/>
        <w:t>ковки достигается при введ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нии растворимых легиру</w:t>
      </w:r>
      <w:r w:rsidRPr="00AC1C1F">
        <w:rPr>
          <w:snapToGrid w:val="0"/>
          <w:sz w:val="28"/>
          <w:szCs w:val="28"/>
        </w:rPr>
        <w:softHyphen/>
        <w:t>ющих элементов с высокой в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лентностью.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Дальний порядок в твердых растворах также повы</w:t>
      </w:r>
      <w:r w:rsidRPr="00AC1C1F">
        <w:rPr>
          <w:snapToGrid w:val="0"/>
          <w:sz w:val="28"/>
          <w:szCs w:val="28"/>
        </w:rPr>
        <w:softHyphen/>
        <w:t>шает сопротивление полз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чести, потому что парные (сверхструкту</w:t>
      </w:r>
      <w:r w:rsidRPr="00AC1C1F">
        <w:rPr>
          <w:snapToGrid w:val="0"/>
          <w:sz w:val="28"/>
          <w:szCs w:val="28"/>
        </w:rPr>
        <w:t>р</w:t>
      </w:r>
      <w:r w:rsidRPr="00AC1C1F">
        <w:rPr>
          <w:snapToGrid w:val="0"/>
          <w:sz w:val="28"/>
          <w:szCs w:val="28"/>
        </w:rPr>
        <w:t>ные) дислокации ведут себя аналогично расщепленным.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Для получения высокой жаропрочности необходимо наличие в структуре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тиц избыточных фаз-упрочнителей. Большинство жаропрочных сплавов - терм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чески упрочняемые. В них частицы избыточных фаз образу</w:t>
      </w:r>
      <w:r w:rsidRPr="00AC1C1F">
        <w:rPr>
          <w:snapToGrid w:val="0"/>
          <w:sz w:val="28"/>
          <w:szCs w:val="28"/>
        </w:rPr>
        <w:softHyphen/>
        <w:t>ются в процессе ст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рения после закалки. В условиях длительной работы при высоких температ</w:t>
      </w:r>
      <w:r w:rsidRPr="00AC1C1F">
        <w:rPr>
          <w:snapToGrid w:val="0"/>
          <w:sz w:val="28"/>
          <w:szCs w:val="28"/>
        </w:rPr>
        <w:t>у</w:t>
      </w:r>
      <w:r w:rsidRPr="00AC1C1F">
        <w:rPr>
          <w:snapToGrid w:val="0"/>
          <w:sz w:val="28"/>
          <w:szCs w:val="28"/>
        </w:rPr>
        <w:t>рах, в старе</w:t>
      </w:r>
      <w:r w:rsidRPr="00AC1C1F">
        <w:rPr>
          <w:snapToGrid w:val="0"/>
          <w:sz w:val="28"/>
          <w:szCs w:val="28"/>
        </w:rPr>
        <w:softHyphen/>
        <w:t>ющих сплавах обычно трудно сохранить максимальную дисперсность в</w:t>
      </w:r>
      <w:r w:rsidRPr="00AC1C1F">
        <w:rPr>
          <w:snapToGrid w:val="0"/>
          <w:sz w:val="28"/>
          <w:szCs w:val="28"/>
        </w:rPr>
        <w:t>ы</w:t>
      </w:r>
      <w:r w:rsidRPr="00AC1C1F">
        <w:rPr>
          <w:snapToGrid w:val="0"/>
          <w:sz w:val="28"/>
          <w:szCs w:val="28"/>
        </w:rPr>
        <w:t>делений. Температура старения на мак</w:t>
      </w:r>
      <w:r w:rsidRPr="00AC1C1F">
        <w:rPr>
          <w:snapToGrid w:val="0"/>
          <w:sz w:val="28"/>
          <w:szCs w:val="28"/>
        </w:rPr>
        <w:softHyphen/>
        <w:t>симальную прочность при низкой (ко</w:t>
      </w:r>
      <w:r w:rsidRPr="00AC1C1F">
        <w:rPr>
          <w:snapToGrid w:val="0"/>
          <w:sz w:val="28"/>
          <w:szCs w:val="28"/>
        </w:rPr>
        <w:t>м</w:t>
      </w:r>
      <w:r w:rsidRPr="00AC1C1F">
        <w:rPr>
          <w:snapToGrid w:val="0"/>
          <w:sz w:val="28"/>
          <w:szCs w:val="28"/>
        </w:rPr>
        <w:t>натной) темпера</w:t>
      </w:r>
      <w:r w:rsidRPr="00AC1C1F">
        <w:rPr>
          <w:snapToGrid w:val="0"/>
          <w:sz w:val="28"/>
          <w:szCs w:val="28"/>
        </w:rPr>
        <w:softHyphen/>
        <w:t>туре составляет 0,5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0,6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i/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 поэтому во время эксплуатации при более высоких температурах происходит коа</w:t>
      </w:r>
      <w:r w:rsidRPr="00AC1C1F">
        <w:rPr>
          <w:snapToGrid w:val="0"/>
          <w:sz w:val="28"/>
          <w:szCs w:val="28"/>
        </w:rPr>
        <w:softHyphen/>
        <w:t>гуляция частиц, увеличение рассто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ния между ними и снижение эффекта у</w:t>
      </w:r>
      <w:r w:rsidRPr="00AC1C1F">
        <w:rPr>
          <w:snapToGrid w:val="0"/>
          <w:sz w:val="28"/>
          <w:szCs w:val="28"/>
        </w:rPr>
        <w:t>п</w:t>
      </w:r>
      <w:r w:rsidRPr="00AC1C1F">
        <w:rPr>
          <w:snapToGrid w:val="0"/>
          <w:sz w:val="28"/>
          <w:szCs w:val="28"/>
        </w:rPr>
        <w:t>рочнения.</w:t>
      </w:r>
    </w:p>
    <w:p w:rsidR="004A3A68" w:rsidRPr="00AC1C1F" w:rsidRDefault="004A3A68">
      <w:pPr>
        <w:pStyle w:val="21"/>
        <w:rPr>
          <w:rFonts w:ascii="Times New Roman" w:hAnsi="Times New Roman"/>
          <w:sz w:val="28"/>
          <w:szCs w:val="28"/>
        </w:rPr>
      </w:pPr>
      <w:r w:rsidRPr="00AC1C1F">
        <w:rPr>
          <w:rFonts w:ascii="Times New Roman" w:hAnsi="Times New Roman"/>
          <w:sz w:val="28"/>
          <w:szCs w:val="28"/>
        </w:rPr>
        <w:t>В целях хотя бы частичного предотвращения этого процесса</w:t>
      </w:r>
      <w:r w:rsidR="009E6B29">
        <w:rPr>
          <w:rFonts w:ascii="Times New Roman" w:hAnsi="Times New Roman"/>
          <w:sz w:val="28"/>
          <w:szCs w:val="28"/>
        </w:rPr>
        <w:t>,</w:t>
      </w:r>
      <w:r w:rsidRPr="00AC1C1F">
        <w:rPr>
          <w:rFonts w:ascii="Times New Roman" w:hAnsi="Times New Roman"/>
          <w:sz w:val="28"/>
          <w:szCs w:val="28"/>
        </w:rPr>
        <w:t xml:space="preserve"> легирующие элементы выб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рают таким обра</w:t>
      </w:r>
      <w:r w:rsidRPr="00AC1C1F">
        <w:rPr>
          <w:rFonts w:ascii="Times New Roman" w:hAnsi="Times New Roman"/>
          <w:sz w:val="28"/>
          <w:szCs w:val="28"/>
        </w:rPr>
        <w:softHyphen/>
        <w:t>зом, чтобы избыточная фаза состояла из медленно диффундирующих компонентов и не содержала м</w:t>
      </w:r>
      <w:r w:rsidRPr="00AC1C1F">
        <w:rPr>
          <w:rFonts w:ascii="Times New Roman" w:hAnsi="Times New Roman"/>
          <w:sz w:val="28"/>
          <w:szCs w:val="28"/>
        </w:rPr>
        <w:t>е</w:t>
      </w:r>
      <w:r w:rsidRPr="00AC1C1F">
        <w:rPr>
          <w:rFonts w:ascii="Times New Roman" w:hAnsi="Times New Roman"/>
          <w:sz w:val="28"/>
          <w:szCs w:val="28"/>
        </w:rPr>
        <w:t>тал</w:t>
      </w:r>
      <w:r w:rsidRPr="00AC1C1F">
        <w:rPr>
          <w:rFonts w:ascii="Times New Roman" w:hAnsi="Times New Roman"/>
          <w:sz w:val="28"/>
          <w:szCs w:val="28"/>
        </w:rPr>
        <w:softHyphen/>
        <w:t>ла-основы. Такие фазы обычно представляют собой ме</w:t>
      </w:r>
      <w:r w:rsidRPr="00AC1C1F">
        <w:rPr>
          <w:rFonts w:ascii="Times New Roman" w:hAnsi="Times New Roman"/>
          <w:sz w:val="28"/>
          <w:szCs w:val="28"/>
        </w:rPr>
        <w:softHyphen/>
        <w:t>таллические соединения со сложной решеткой и высо</w:t>
      </w:r>
      <w:r w:rsidRPr="00AC1C1F">
        <w:rPr>
          <w:rFonts w:ascii="Times New Roman" w:hAnsi="Times New Roman"/>
          <w:sz w:val="28"/>
          <w:szCs w:val="28"/>
        </w:rPr>
        <w:softHyphen/>
        <w:t>кой собственной жаропрочностью. Вместе с тем выделе</w:t>
      </w:r>
      <w:r w:rsidRPr="00AC1C1F">
        <w:rPr>
          <w:rFonts w:ascii="Times New Roman" w:hAnsi="Times New Roman"/>
          <w:sz w:val="28"/>
          <w:szCs w:val="28"/>
        </w:rPr>
        <w:softHyphen/>
        <w:t>ния, кристаллогр</w:t>
      </w:r>
      <w:r w:rsidRPr="00AC1C1F">
        <w:rPr>
          <w:rFonts w:ascii="Times New Roman" w:hAnsi="Times New Roman"/>
          <w:sz w:val="28"/>
          <w:szCs w:val="28"/>
        </w:rPr>
        <w:t>а</w:t>
      </w:r>
      <w:r w:rsidRPr="00AC1C1F">
        <w:rPr>
          <w:rFonts w:ascii="Times New Roman" w:hAnsi="Times New Roman"/>
          <w:sz w:val="28"/>
          <w:szCs w:val="28"/>
        </w:rPr>
        <w:t>фически близкие к матрице, дольше остаются когерентными с ней и не коагул</w:t>
      </w:r>
      <w:r w:rsidRPr="00AC1C1F">
        <w:rPr>
          <w:rFonts w:ascii="Times New Roman" w:hAnsi="Times New Roman"/>
          <w:sz w:val="28"/>
          <w:szCs w:val="28"/>
        </w:rPr>
        <w:t>и</w:t>
      </w:r>
      <w:r w:rsidRPr="00AC1C1F">
        <w:rPr>
          <w:rFonts w:ascii="Times New Roman" w:hAnsi="Times New Roman"/>
          <w:sz w:val="28"/>
          <w:szCs w:val="28"/>
        </w:rPr>
        <w:t>руют.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Максимальная жаропрочность литейных сплавов, предназначенных для раб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ты выше 0,6</w:t>
      </w:r>
      <w:r w:rsidRPr="00AC1C1F">
        <w:rPr>
          <w:snapToGrid w:val="0"/>
          <w:sz w:val="28"/>
          <w:szCs w:val="28"/>
        </w:rPr>
        <w:sym w:font="Symbol" w:char="F0B8"/>
      </w:r>
      <w:r w:rsidRPr="00AC1C1F">
        <w:rPr>
          <w:snapToGrid w:val="0"/>
          <w:sz w:val="28"/>
          <w:szCs w:val="28"/>
        </w:rPr>
        <w:t xml:space="preserve">0,7 </w:t>
      </w:r>
      <w:r w:rsidRPr="00AC1C1F">
        <w:rPr>
          <w:i/>
          <w:snapToGrid w:val="0"/>
          <w:sz w:val="28"/>
          <w:szCs w:val="28"/>
        </w:rPr>
        <w:t>Т</w:t>
      </w:r>
      <w:r w:rsidRPr="00AC1C1F">
        <w:rPr>
          <w:i/>
          <w:snapToGrid w:val="0"/>
          <w:sz w:val="28"/>
          <w:szCs w:val="28"/>
          <w:vertAlign w:val="subscript"/>
        </w:rPr>
        <w:t>пл</w:t>
      </w:r>
      <w:r w:rsidRPr="00AC1C1F">
        <w:rPr>
          <w:snapToGrid w:val="0"/>
          <w:sz w:val="28"/>
          <w:szCs w:val="28"/>
        </w:rPr>
        <w:t>, дости</w:t>
      </w:r>
      <w:r w:rsidRPr="00AC1C1F">
        <w:rPr>
          <w:snapToGrid w:val="0"/>
          <w:sz w:val="28"/>
          <w:szCs w:val="28"/>
        </w:rPr>
        <w:softHyphen/>
        <w:t>гается, как показал А.А.Бочвар, образованием при кр</w:t>
      </w:r>
      <w:r w:rsidRPr="00AC1C1F">
        <w:rPr>
          <w:snapToGrid w:val="0"/>
          <w:sz w:val="28"/>
          <w:szCs w:val="28"/>
        </w:rPr>
        <w:t>и</w:t>
      </w:r>
      <w:r w:rsidRPr="00AC1C1F">
        <w:rPr>
          <w:snapToGrid w:val="0"/>
          <w:sz w:val="28"/>
          <w:szCs w:val="28"/>
        </w:rPr>
        <w:t>сталлизации сетчатых или скелето</w:t>
      </w:r>
      <w:r w:rsidR="009E6B29">
        <w:rPr>
          <w:snapToGrid w:val="0"/>
          <w:sz w:val="28"/>
          <w:szCs w:val="28"/>
        </w:rPr>
        <w:t>образных включе</w:t>
      </w:r>
      <w:r w:rsidR="009E6B29">
        <w:rPr>
          <w:snapToGrid w:val="0"/>
          <w:sz w:val="28"/>
          <w:szCs w:val="28"/>
        </w:rPr>
        <w:softHyphen/>
        <w:t>ний тугоплавкой,</w:t>
      </w:r>
      <w:r w:rsidRPr="00AC1C1F">
        <w:rPr>
          <w:snapToGrid w:val="0"/>
          <w:sz w:val="28"/>
          <w:szCs w:val="28"/>
        </w:rPr>
        <w:t xml:space="preserve"> не взаим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действующей с матрицей</w:t>
      </w:r>
      <w:r w:rsidR="00D87EBC">
        <w:rPr>
          <w:snapToGrid w:val="0"/>
          <w:sz w:val="28"/>
          <w:szCs w:val="28"/>
        </w:rPr>
        <w:t>,</w:t>
      </w:r>
      <w:r w:rsidRPr="00AC1C1F">
        <w:rPr>
          <w:snapToGrid w:val="0"/>
          <w:sz w:val="28"/>
          <w:szCs w:val="28"/>
        </w:rPr>
        <w:t xml:space="preserve"> избыто</w:t>
      </w:r>
      <w:r w:rsidRPr="00AC1C1F">
        <w:rPr>
          <w:snapToGrid w:val="0"/>
          <w:sz w:val="28"/>
          <w:szCs w:val="28"/>
        </w:rPr>
        <w:t>ч</w:t>
      </w:r>
      <w:r w:rsidRPr="00AC1C1F">
        <w:rPr>
          <w:snapToGrid w:val="0"/>
          <w:sz w:val="28"/>
          <w:szCs w:val="28"/>
        </w:rPr>
        <w:t>ной фаз</w:t>
      </w:r>
      <w:r w:rsidR="009E6B29">
        <w:rPr>
          <w:snapToGrid w:val="0"/>
          <w:sz w:val="28"/>
          <w:szCs w:val="28"/>
        </w:rPr>
        <w:t>ой</w:t>
      </w:r>
      <w:r w:rsidRPr="00AC1C1F">
        <w:rPr>
          <w:snapToGrid w:val="0"/>
          <w:sz w:val="28"/>
          <w:szCs w:val="28"/>
        </w:rPr>
        <w:t>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Высокой жаропрочностью обладают также дисперсноупрочненные матери</w:t>
      </w:r>
      <w:r w:rsidRPr="00AC1C1F">
        <w:rPr>
          <w:snapToGrid w:val="0"/>
          <w:sz w:val="28"/>
          <w:szCs w:val="28"/>
        </w:rPr>
        <w:t>а</w:t>
      </w:r>
      <w:r w:rsidRPr="00AC1C1F">
        <w:rPr>
          <w:snapToGrid w:val="0"/>
          <w:sz w:val="28"/>
          <w:szCs w:val="28"/>
        </w:rPr>
        <w:t>лы, в которых избыточная фаза не растворима в матрице, и поэтому ее коагул</w:t>
      </w:r>
      <w:r w:rsidRPr="00AC1C1F">
        <w:rPr>
          <w:snapToGrid w:val="0"/>
          <w:sz w:val="28"/>
          <w:szCs w:val="28"/>
        </w:rPr>
        <w:t>я</w:t>
      </w:r>
      <w:r w:rsidRPr="00AC1C1F">
        <w:rPr>
          <w:snapToGrid w:val="0"/>
          <w:sz w:val="28"/>
          <w:szCs w:val="28"/>
        </w:rPr>
        <w:t>ция затруднена.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Выделения образуются и в процессе ползучести, затрудняя ее развитие. Ос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бенно эффективно повышают сопротивление ползучести те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тицы, которые об</w:t>
      </w:r>
      <w:r w:rsidRPr="00AC1C1F">
        <w:rPr>
          <w:snapToGrid w:val="0"/>
          <w:sz w:val="28"/>
          <w:szCs w:val="28"/>
        </w:rPr>
        <w:softHyphen/>
        <w:t>разуются на дислокациях и дефектах упаковки.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 xml:space="preserve">Для затруднения межзеренной деформации полезны выделения на границах зерен. Чтобы они не вызывали снижения пластичности, необходимо обеспечить </w:t>
      </w:r>
      <w:r w:rsidRPr="00AC1C1F">
        <w:rPr>
          <w:snapToGrid w:val="0"/>
          <w:sz w:val="28"/>
          <w:szCs w:val="28"/>
        </w:rPr>
        <w:lastRenderedPageBreak/>
        <w:t>пони</w:t>
      </w:r>
      <w:r w:rsidRPr="00AC1C1F">
        <w:rPr>
          <w:snapToGrid w:val="0"/>
          <w:sz w:val="28"/>
          <w:szCs w:val="28"/>
        </w:rPr>
        <w:softHyphen/>
        <w:t>женную поверхностную энергию на межфазной границе ча</w:t>
      </w:r>
      <w:r w:rsidRPr="00AC1C1F">
        <w:rPr>
          <w:snapToGrid w:val="0"/>
          <w:sz w:val="28"/>
          <w:szCs w:val="28"/>
        </w:rPr>
        <w:t>с</w:t>
      </w:r>
      <w:r w:rsidRPr="00AC1C1F">
        <w:rPr>
          <w:snapToGrid w:val="0"/>
          <w:sz w:val="28"/>
          <w:szCs w:val="28"/>
        </w:rPr>
        <w:t>тица - матрица.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t>Рассмотренные особенности влияния легирования на сопротивление ползуч</w:t>
      </w:r>
      <w:r w:rsidRPr="00AC1C1F">
        <w:rPr>
          <w:snapToGrid w:val="0"/>
          <w:sz w:val="28"/>
          <w:szCs w:val="28"/>
        </w:rPr>
        <w:t>е</w:t>
      </w:r>
      <w:r w:rsidRPr="00AC1C1F">
        <w:rPr>
          <w:snapToGrid w:val="0"/>
          <w:sz w:val="28"/>
          <w:szCs w:val="28"/>
        </w:rPr>
        <w:t>сти и длительную прочность опре</w:t>
      </w:r>
      <w:r w:rsidRPr="00AC1C1F">
        <w:rPr>
          <w:snapToGrid w:val="0"/>
          <w:sz w:val="28"/>
          <w:szCs w:val="28"/>
        </w:rPr>
        <w:softHyphen/>
        <w:t>деляют основные требования к структуре жар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прочных сплавов. Она должна характеризоваться: 1) высокой легированностью твердого раствора медленно диффу</w:t>
      </w:r>
      <w:r w:rsidRPr="00AC1C1F">
        <w:rPr>
          <w:snapToGrid w:val="0"/>
          <w:sz w:val="28"/>
          <w:szCs w:val="28"/>
        </w:rPr>
        <w:t>н</w:t>
      </w:r>
      <w:r w:rsidRPr="00AC1C1F">
        <w:rPr>
          <w:snapToGrid w:val="0"/>
          <w:sz w:val="28"/>
          <w:szCs w:val="28"/>
        </w:rPr>
        <w:t>дирующими компонентами, 2) наличием дисперсных частиц фаз-упрочнителей, 3) стабильностью, 4) повы</w:t>
      </w:r>
      <w:r w:rsidRPr="00AC1C1F">
        <w:rPr>
          <w:snapToGrid w:val="0"/>
          <w:sz w:val="28"/>
          <w:szCs w:val="28"/>
        </w:rPr>
        <w:softHyphen/>
        <w:t>шенной прочн</w:t>
      </w:r>
      <w:r w:rsidRPr="00AC1C1F">
        <w:rPr>
          <w:snapToGrid w:val="0"/>
          <w:sz w:val="28"/>
          <w:szCs w:val="28"/>
        </w:rPr>
        <w:t>о</w:t>
      </w:r>
      <w:r w:rsidRPr="00AC1C1F">
        <w:rPr>
          <w:snapToGrid w:val="0"/>
          <w:sz w:val="28"/>
          <w:szCs w:val="28"/>
        </w:rPr>
        <w:t>стью приграничных зон.</w:t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pStyle w:val="1"/>
        <w:rPr>
          <w:rFonts w:ascii="Times New Roman" w:hAnsi="Times New Roman"/>
          <w:snapToGrid w:val="0"/>
          <w:sz w:val="28"/>
          <w:szCs w:val="28"/>
        </w:rPr>
      </w:pPr>
      <w:bookmarkStart w:id="43" w:name="_Toc507512777"/>
      <w:r w:rsidRPr="00AC1C1F">
        <w:rPr>
          <w:rFonts w:ascii="Times New Roman" w:hAnsi="Times New Roman"/>
          <w:snapToGrid w:val="0"/>
          <w:sz w:val="28"/>
          <w:szCs w:val="28"/>
        </w:rPr>
        <w:lastRenderedPageBreak/>
        <w:t>ЛИТЕРАТУРА</w:t>
      </w:r>
      <w:bookmarkEnd w:id="43"/>
    </w:p>
    <w:p w:rsidR="004A3A68" w:rsidRPr="00AC1C1F" w:rsidRDefault="004A3A68">
      <w:pPr>
        <w:spacing w:line="288" w:lineRule="auto"/>
        <w:jc w:val="both"/>
        <w:rPr>
          <w:sz w:val="28"/>
          <w:szCs w:val="28"/>
        </w:rPr>
      </w:pP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Золотаревский В.С. Механические испытания и свойства металлов. - М.:Металлугрия, 1983. – 350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Золотаревский В.С. Механические свойства металлов. – М.:МИСИС, 1998. – 400с.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Новиков И.И., Строганов Г.Б., Новиков А.И. Металловедение, термообработка и рентген</w:t>
      </w:r>
      <w:r w:rsidRPr="00AC1C1F">
        <w:rPr>
          <w:sz w:val="28"/>
          <w:szCs w:val="28"/>
        </w:rPr>
        <w:t>о</w:t>
      </w:r>
      <w:r w:rsidRPr="00AC1C1F">
        <w:rPr>
          <w:sz w:val="28"/>
          <w:szCs w:val="28"/>
        </w:rPr>
        <w:t>графия. – М.:МИСИС, 1994. – 480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Жуков В.А. Механическая прочность и структура металлов. – Л.: ЛПИ им. М.И.Калинина, 1978. – 74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Фридман Я.Б. Механические свойства металлов. Т.1,2. – М.:Машиностроение, 1974. – 840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Новиков И.И. Дефекты кристаллического строения металлов. – М.:Металлургия, 1975. – 208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Бернштейн М.Л., Займовский В.А. Структура и механические свойства мета</w:t>
      </w:r>
      <w:r w:rsidRPr="00AC1C1F">
        <w:rPr>
          <w:sz w:val="28"/>
          <w:szCs w:val="28"/>
        </w:rPr>
        <w:t>л</w:t>
      </w:r>
      <w:r w:rsidRPr="00AC1C1F">
        <w:rPr>
          <w:sz w:val="28"/>
          <w:szCs w:val="28"/>
        </w:rPr>
        <w:t>лов. – М.:Металлургия, 1979. – 495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Бернштейн М.Л. Структура деформированных сплавов. – М.:Металлургия, 1977. – 431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Бернштейн М.Л. Прочность стали. – М.:Металлургия, 1974. – 200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Гуляев А.П. Металловедение. – М.:Металлургия, 1977. – 647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Штремель М.А. Прочность сплавов. Ч.</w:t>
      </w:r>
      <w:r w:rsidRPr="00AC1C1F">
        <w:rPr>
          <w:sz w:val="28"/>
          <w:szCs w:val="28"/>
          <w:lang w:val="en-US"/>
        </w:rPr>
        <w:t>I</w:t>
      </w:r>
      <w:r w:rsidRPr="00AC1C1F">
        <w:rPr>
          <w:sz w:val="28"/>
          <w:szCs w:val="28"/>
        </w:rPr>
        <w:t>. – М.:МИСИС, 1999. – 384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Штремель М.А. Прочность сплавов. Ч.</w:t>
      </w:r>
      <w:r w:rsidRPr="00AC1C1F">
        <w:rPr>
          <w:sz w:val="28"/>
          <w:szCs w:val="28"/>
          <w:lang w:val="en-US"/>
        </w:rPr>
        <w:t>II</w:t>
      </w:r>
      <w:r w:rsidRPr="00AC1C1F">
        <w:rPr>
          <w:sz w:val="28"/>
          <w:szCs w:val="28"/>
        </w:rPr>
        <w:t>. – М.:МИСИС, 1997. – 527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Испытания материалов. Справочник. Под. ред. Х.Блюменауэра /Пер. с нем. М.:Металлургия, 1979. – 448 с.</w:t>
      </w:r>
    </w:p>
    <w:p w:rsidR="004A3A68" w:rsidRPr="00AC1C1F" w:rsidRDefault="004A3A68">
      <w:pPr>
        <w:numPr>
          <w:ilvl w:val="0"/>
          <w:numId w:val="8"/>
        </w:numPr>
        <w:spacing w:line="288" w:lineRule="auto"/>
        <w:jc w:val="both"/>
        <w:rPr>
          <w:sz w:val="28"/>
          <w:szCs w:val="28"/>
        </w:rPr>
      </w:pPr>
      <w:r w:rsidRPr="00AC1C1F">
        <w:rPr>
          <w:sz w:val="28"/>
          <w:szCs w:val="28"/>
        </w:rPr>
        <w:t>Горелик С.С. Рекристаллизация металлов и сплавов. – М.:Металлургия, 1978. – 568 с.</w:t>
      </w:r>
    </w:p>
    <w:p w:rsidR="004A3A68" w:rsidRPr="00AC1C1F" w:rsidRDefault="004A3A68">
      <w:pPr>
        <w:pageBreakBefore/>
        <w:jc w:val="center"/>
        <w:rPr>
          <w:b/>
          <w:snapToGrid w:val="0"/>
          <w:sz w:val="28"/>
          <w:szCs w:val="28"/>
        </w:rPr>
      </w:pPr>
      <w:r w:rsidRPr="00AC1C1F">
        <w:rPr>
          <w:b/>
          <w:snapToGrid w:val="0"/>
          <w:sz w:val="28"/>
          <w:szCs w:val="28"/>
        </w:rPr>
        <w:lastRenderedPageBreak/>
        <w:t>ОГЛАВЛЕНИЕ</w:t>
      </w:r>
    </w:p>
    <w:p w:rsidR="004A3A68" w:rsidRPr="00AC1C1F" w:rsidRDefault="004A3A68">
      <w:pPr>
        <w:pStyle w:val="10"/>
        <w:rPr>
          <w:rFonts w:ascii="Times New Roman" w:hAnsi="Times New Roman"/>
          <w:caps w:val="0"/>
          <w:sz w:val="28"/>
          <w:szCs w:val="28"/>
        </w:rPr>
      </w:pPr>
      <w:r w:rsidRPr="00AC1C1F">
        <w:rPr>
          <w:rFonts w:ascii="Times New Roman" w:hAnsi="Times New Roman"/>
          <w:snapToGrid w:val="0"/>
          <w:sz w:val="28"/>
          <w:szCs w:val="28"/>
        </w:rPr>
        <w:fldChar w:fldCharType="begin"/>
      </w:r>
      <w:r w:rsidRPr="00AC1C1F">
        <w:rPr>
          <w:rFonts w:ascii="Times New Roman" w:hAnsi="Times New Roman"/>
          <w:snapToGrid w:val="0"/>
          <w:sz w:val="28"/>
          <w:szCs w:val="28"/>
        </w:rPr>
        <w:instrText xml:space="preserve"> TOC \o "1-4" \h \z </w:instrText>
      </w:r>
      <w:r w:rsidRPr="00AC1C1F">
        <w:rPr>
          <w:rFonts w:ascii="Times New Roman" w:hAnsi="Times New Roman"/>
          <w:snapToGrid w:val="0"/>
          <w:sz w:val="28"/>
          <w:szCs w:val="28"/>
        </w:rPr>
        <w:fldChar w:fldCharType="separate"/>
      </w:r>
      <w:hyperlink w:anchor="_Toc507512736" w:history="1">
        <w:r w:rsidRPr="00AC1C1F">
          <w:rPr>
            <w:rStyle w:val="aa"/>
            <w:rFonts w:ascii="Times New Roman" w:hAnsi="Times New Roman"/>
            <w:sz w:val="28"/>
            <w:szCs w:val="28"/>
          </w:rPr>
          <w:t>ВВЕДЕНИЕ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_Toc507512736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6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37" w:history="1">
        <w:r w:rsidRPr="00AC1C1F">
          <w:rPr>
            <w:rStyle w:val="aa"/>
            <w:rFonts w:ascii="Times New Roman" w:hAnsi="Times New Roman"/>
            <w:sz w:val="28"/>
            <w:szCs w:val="28"/>
          </w:rPr>
          <w:t>1. ПОНЯТИЕ МЕХАНИЧЕСКОЙ ПРОЧНОСТИ В</w:t>
        </w:r>
        <w:r w:rsidRPr="00AC1C1F">
          <w:rPr>
            <w:rStyle w:val="aa"/>
            <w:rFonts w:ascii="Times New Roman" w:hAnsi="Times New Roman"/>
            <w:sz w:val="28"/>
            <w:szCs w:val="28"/>
          </w:rPr>
          <w:t xml:space="preserve"> ИНЖЕНЕРНОЙ ПРАКТИКЕ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_Toc507512737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7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38" w:history="1">
        <w:r w:rsidRPr="00AC1C1F">
          <w:rPr>
            <w:rStyle w:val="aa"/>
            <w:noProof/>
            <w:sz w:val="28"/>
            <w:szCs w:val="28"/>
          </w:rPr>
          <w:t>1.1. Прочностные и пластические характеристики металлических материалов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_Toc507512738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7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39" w:history="1">
        <w:r w:rsidRPr="00AC1C1F">
          <w:rPr>
            <w:rStyle w:val="aa"/>
            <w:noProof/>
            <w:sz w:val="28"/>
            <w:szCs w:val="28"/>
          </w:rPr>
          <w:t>1.2. Роль концентраторов напряжений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_Toc507512739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10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0" w:history="1">
        <w:r w:rsidRPr="00AC1C1F">
          <w:rPr>
            <w:rStyle w:val="aa"/>
            <w:noProof/>
            <w:sz w:val="28"/>
            <w:szCs w:val="28"/>
          </w:rPr>
          <w:t xml:space="preserve">1. 3. Способы оценки пластичности </w:t>
        </w:r>
        <w:r w:rsidRPr="00AC1C1F">
          <w:rPr>
            <w:rStyle w:val="aa"/>
            <w:noProof/>
            <w:sz w:val="28"/>
            <w:szCs w:val="28"/>
          </w:rPr>
          <w:t>и</w:t>
        </w:r>
        <w:r w:rsidRPr="00AC1C1F">
          <w:rPr>
            <w:rStyle w:val="aa"/>
            <w:noProof/>
            <w:sz w:val="28"/>
            <w:szCs w:val="28"/>
          </w:rPr>
          <w:t xml:space="preserve"> сопротивления разрушению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_Toc507512740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13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41" w:history="1">
        <w:r w:rsidRPr="00AC1C1F">
          <w:rPr>
            <w:rStyle w:val="aa"/>
            <w:rFonts w:ascii="Times New Roman" w:hAnsi="Times New Roman"/>
            <w:sz w:val="28"/>
            <w:szCs w:val="28"/>
          </w:rPr>
          <w:t>2. ПРИРОДА МЕХАНИЧЕСКОЙ ПРОЧНОСТИ МЕТАЛЛОВ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_Toc507512741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17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2" w:history="1">
        <w:r w:rsidRPr="00AC1C1F">
          <w:rPr>
            <w:rStyle w:val="aa"/>
            <w:noProof/>
            <w:sz w:val="28"/>
            <w:szCs w:val="28"/>
          </w:rPr>
          <w:t>2.1. Атомно–кристаллическая структура идеального металла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_Toc507512742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19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3" w:history="1">
        <w:r w:rsidRPr="00AC1C1F">
          <w:rPr>
            <w:rStyle w:val="aa"/>
            <w:noProof/>
            <w:sz w:val="28"/>
            <w:szCs w:val="28"/>
          </w:rPr>
          <w:t>2.2. Дефекты кристаллического строения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_Toc507512743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22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4" w:history="1">
        <w:r w:rsidRPr="00AC1C1F">
          <w:rPr>
            <w:rStyle w:val="aa"/>
            <w:noProof/>
            <w:sz w:val="28"/>
            <w:szCs w:val="28"/>
          </w:rPr>
          <w:t>2.2.1. Точечные дефекты в монокристалле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_Toc507512744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22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5" w:history="1">
        <w:r w:rsidRPr="00AC1C1F">
          <w:rPr>
            <w:rStyle w:val="aa"/>
            <w:noProof/>
            <w:sz w:val="28"/>
            <w:szCs w:val="28"/>
          </w:rPr>
          <w:t>2.2.2. Дислокации и прочность монокристалла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_Toc507512745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25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6" w:history="1">
        <w:r w:rsidRPr="00AC1C1F">
          <w:rPr>
            <w:rStyle w:val="aa"/>
            <w:noProof/>
            <w:snapToGrid w:val="0"/>
            <w:sz w:val="28"/>
            <w:szCs w:val="28"/>
          </w:rPr>
          <w:t>2.2.3. Современные  представления  об образовании дислокаций и строении границ зерен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_Toc507512746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26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7" w:history="1">
        <w:r w:rsidRPr="00AC1C1F">
          <w:rPr>
            <w:rStyle w:val="aa"/>
            <w:noProof/>
            <w:snapToGrid w:val="0"/>
            <w:sz w:val="28"/>
            <w:szCs w:val="28"/>
          </w:rPr>
          <w:t>2.3. Способы торможения дислокаций в монокристалле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_Toc507512747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30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8" w:history="1">
        <w:r w:rsidRPr="00AC1C1F">
          <w:rPr>
            <w:rStyle w:val="aa"/>
            <w:noProof/>
            <w:snapToGrid w:val="0"/>
            <w:sz w:val="28"/>
            <w:szCs w:val="28"/>
          </w:rPr>
          <w:t>2.3.1. Сила Пайерлса и твердорастворный механизм упрочнения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_Toc507512748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31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49" w:history="1">
        <w:r w:rsidRPr="00AC1C1F">
          <w:rPr>
            <w:rStyle w:val="aa"/>
            <w:noProof/>
            <w:snapToGrid w:val="0"/>
            <w:sz w:val="28"/>
            <w:szCs w:val="28"/>
          </w:rPr>
          <w:t>2.3.2. Торможение дислокаций при их  упругом  взаимодействии и пересечении с другими дислокациями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_Toc507512749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31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0" w:history="1">
        <w:r w:rsidRPr="00AC1C1F">
          <w:rPr>
            <w:rStyle w:val="aa"/>
            <w:noProof/>
            <w:snapToGrid w:val="0"/>
            <w:sz w:val="28"/>
            <w:szCs w:val="28"/>
          </w:rPr>
          <w:t>2.3.3. Торможение дислокаций  границами зерен и субзерен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_Toc507512750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33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1" w:history="1">
        <w:r w:rsidRPr="00AC1C1F">
          <w:rPr>
            <w:rStyle w:val="aa"/>
            <w:noProof/>
            <w:snapToGrid w:val="0"/>
            <w:sz w:val="28"/>
            <w:szCs w:val="28"/>
          </w:rPr>
          <w:t>2.3.4. Дисперсионный механизм упрочнения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_Toc507512751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34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2" w:history="1">
        <w:r w:rsidRPr="00AC1C1F">
          <w:rPr>
            <w:rStyle w:val="aa"/>
            <w:noProof/>
            <w:snapToGrid w:val="0"/>
            <w:sz w:val="28"/>
            <w:szCs w:val="28"/>
          </w:rPr>
          <w:t>2.3.5. Торможение дислокаций атмосферами атомов примесей и легирующих элементов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_Toc507512752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35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3" w:history="1">
        <w:r w:rsidRPr="00AC1C1F">
          <w:rPr>
            <w:rStyle w:val="aa"/>
            <w:noProof/>
            <w:snapToGrid w:val="0"/>
            <w:sz w:val="28"/>
            <w:szCs w:val="28"/>
          </w:rPr>
          <w:t>2.3.6. Роль порядка в упрочнении твердых растворов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_Toc507512753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36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54" w:history="1">
        <w:r w:rsidRPr="00AC1C1F">
          <w:rPr>
            <w:rStyle w:val="aa"/>
            <w:rFonts w:ascii="Times New Roman" w:hAnsi="Times New Roman"/>
            <w:snapToGrid w:val="0"/>
            <w:sz w:val="28"/>
            <w:szCs w:val="28"/>
          </w:rPr>
          <w:t>3. ДЕФОРМИРОВАНИЕ И РАЗРУШЕНИЕ МЕТАЛЛИЧЕСКИХ МАТЕРИАЛОВ ПРИ СТАТИЧЕСКОМ ОДНОКРАТНОМ НАГРУЖЕНИИ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_Toc507512754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37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5" w:history="1">
        <w:r w:rsidRPr="00AC1C1F">
          <w:rPr>
            <w:rStyle w:val="aa"/>
            <w:noProof/>
            <w:snapToGrid w:val="0"/>
            <w:sz w:val="28"/>
            <w:szCs w:val="28"/>
          </w:rPr>
          <w:t>3.1 Упругая деформация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_Toc507512755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37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6" w:history="1">
        <w:r w:rsidRPr="00AC1C1F">
          <w:rPr>
            <w:rStyle w:val="aa"/>
            <w:noProof/>
            <w:snapToGrid w:val="0"/>
            <w:sz w:val="28"/>
            <w:szCs w:val="28"/>
          </w:rPr>
          <w:t>3.2. Холодная пластическая деформация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_Toc507512756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40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7" w:history="1">
        <w:r w:rsidRPr="00AC1C1F">
          <w:rPr>
            <w:rStyle w:val="aa"/>
            <w:noProof/>
            <w:snapToGrid w:val="0"/>
            <w:sz w:val="28"/>
            <w:szCs w:val="28"/>
          </w:rPr>
          <w:t>3.2.1.  Деформация скольжением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_Toc507512757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41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8" w:history="1">
        <w:r w:rsidRPr="00AC1C1F">
          <w:rPr>
            <w:rStyle w:val="aa"/>
            <w:noProof/>
            <w:snapToGrid w:val="0"/>
            <w:sz w:val="28"/>
            <w:szCs w:val="28"/>
          </w:rPr>
          <w:t>3.2.2. Деформационное упрочнение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_Toc507512758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43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59" w:history="1">
        <w:r w:rsidRPr="00AC1C1F">
          <w:rPr>
            <w:rStyle w:val="aa"/>
            <w:noProof/>
            <w:snapToGrid w:val="0"/>
            <w:sz w:val="28"/>
            <w:szCs w:val="28"/>
          </w:rPr>
          <w:t>3.2.3.   Деформация двойникованием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_Toc507512759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45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0" w:history="1">
        <w:r w:rsidRPr="00AC1C1F">
          <w:rPr>
            <w:rStyle w:val="aa"/>
            <w:noProof/>
            <w:snapToGrid w:val="0"/>
            <w:sz w:val="28"/>
            <w:szCs w:val="28"/>
          </w:rPr>
          <w:t>3.3. Разрушение металлов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_Toc507512760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46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1" w:history="1">
        <w:r w:rsidRPr="00AC1C1F">
          <w:rPr>
            <w:rStyle w:val="aa"/>
            <w:noProof/>
            <w:snapToGrid w:val="0"/>
            <w:sz w:val="28"/>
            <w:szCs w:val="28"/>
          </w:rPr>
          <w:t>3.3.1. Виды разрушения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_Toc507512761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46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2" w:history="1">
        <w:r w:rsidRPr="00AC1C1F">
          <w:rPr>
            <w:rStyle w:val="aa"/>
            <w:noProof/>
            <w:snapToGrid w:val="0"/>
            <w:sz w:val="28"/>
            <w:szCs w:val="28"/>
          </w:rPr>
          <w:t>3.3.2. Хрупкое разрушение. Критерий Гриффитса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_Toc507512762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48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3" w:history="1">
        <w:r w:rsidRPr="00AC1C1F">
          <w:rPr>
            <w:rStyle w:val="aa"/>
            <w:noProof/>
            <w:snapToGrid w:val="0"/>
            <w:sz w:val="28"/>
            <w:szCs w:val="28"/>
          </w:rPr>
          <w:t>3.3.3. Вязкое разрушение. Температурный порог хрупкости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_Toc507512763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49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4" w:history="1">
        <w:r w:rsidRPr="00AC1C1F">
          <w:rPr>
            <w:rStyle w:val="aa"/>
            <w:noProof/>
            <w:snapToGrid w:val="0"/>
            <w:sz w:val="28"/>
            <w:szCs w:val="28"/>
          </w:rPr>
          <w:t>3.4. Изменение структуры и свойств металлов при холодной пластической деформации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_Toc507512764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52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5" w:history="1">
        <w:r w:rsidRPr="00AC1C1F">
          <w:rPr>
            <w:rStyle w:val="aa"/>
            <w:noProof/>
            <w:snapToGrid w:val="0"/>
            <w:sz w:val="28"/>
            <w:szCs w:val="28"/>
          </w:rPr>
          <w:t>3.5. Нагрев металла посл</w:t>
        </w:r>
        <w:r w:rsidRPr="00AC1C1F">
          <w:rPr>
            <w:rStyle w:val="aa"/>
            <w:noProof/>
            <w:sz w:val="28"/>
            <w:szCs w:val="28"/>
          </w:rPr>
          <w:t>е</w:t>
        </w:r>
        <w:r w:rsidRPr="00AC1C1F">
          <w:rPr>
            <w:rStyle w:val="aa"/>
            <w:noProof/>
            <w:snapToGrid w:val="0"/>
            <w:sz w:val="28"/>
            <w:szCs w:val="28"/>
          </w:rPr>
          <w:t xml:space="preserve"> холодной пластической деформации. Дорекристаллизационные процессы и рекристалл</w:t>
        </w:r>
        <w:r w:rsidRPr="00AC1C1F">
          <w:rPr>
            <w:rStyle w:val="aa"/>
            <w:noProof/>
            <w:snapToGrid w:val="0"/>
            <w:sz w:val="28"/>
            <w:szCs w:val="28"/>
          </w:rPr>
          <w:t>и</w:t>
        </w:r>
        <w:r w:rsidRPr="00AC1C1F">
          <w:rPr>
            <w:rStyle w:val="aa"/>
            <w:noProof/>
            <w:snapToGrid w:val="0"/>
            <w:sz w:val="28"/>
            <w:szCs w:val="28"/>
          </w:rPr>
          <w:t>зация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_Toc507512765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54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6" w:history="1">
        <w:r w:rsidRPr="00AC1C1F">
          <w:rPr>
            <w:rStyle w:val="aa"/>
            <w:noProof/>
            <w:snapToGrid w:val="0"/>
            <w:sz w:val="28"/>
            <w:szCs w:val="28"/>
          </w:rPr>
          <w:t>3.5.1. Возврат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_Toc507512766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55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7" w:history="1">
        <w:r w:rsidRPr="00AC1C1F">
          <w:rPr>
            <w:rStyle w:val="aa"/>
            <w:noProof/>
            <w:snapToGrid w:val="0"/>
            <w:sz w:val="28"/>
            <w:szCs w:val="28"/>
          </w:rPr>
          <w:t>3.5.2.Первичная рекристаллизация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_Toc507512767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57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8" w:history="1">
        <w:r w:rsidRPr="00AC1C1F">
          <w:rPr>
            <w:rStyle w:val="aa"/>
            <w:noProof/>
            <w:snapToGrid w:val="0"/>
            <w:sz w:val="28"/>
            <w:szCs w:val="28"/>
          </w:rPr>
          <w:t>3.5.3. Собирательная рекристаллизация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_Toc507512768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58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69" w:history="1">
        <w:r w:rsidRPr="00AC1C1F">
          <w:rPr>
            <w:rStyle w:val="aa"/>
            <w:noProof/>
            <w:snapToGrid w:val="0"/>
            <w:sz w:val="28"/>
            <w:szCs w:val="28"/>
          </w:rPr>
          <w:t>3.5.4. Размер рекристаллизованного зерна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_Toc507512769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59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40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70" w:history="1">
        <w:r w:rsidRPr="00AC1C1F">
          <w:rPr>
            <w:rStyle w:val="aa"/>
            <w:noProof/>
            <w:snapToGrid w:val="0"/>
            <w:sz w:val="28"/>
            <w:szCs w:val="28"/>
          </w:rPr>
          <w:t>3.5.5. Текстура рекристаллизации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_Toc507512770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61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71" w:history="1">
        <w:r w:rsidRPr="00AC1C1F">
          <w:rPr>
            <w:rStyle w:val="aa"/>
            <w:rFonts w:ascii="Times New Roman" w:hAnsi="Times New Roman"/>
            <w:sz w:val="28"/>
            <w:szCs w:val="28"/>
          </w:rPr>
          <w:t>4. ДЕФОР</w:t>
        </w:r>
        <w:r w:rsidRPr="00AC1C1F">
          <w:rPr>
            <w:rStyle w:val="aa"/>
            <w:rFonts w:ascii="Times New Roman" w:hAnsi="Times New Roman"/>
            <w:sz w:val="28"/>
            <w:szCs w:val="28"/>
          </w:rPr>
          <w:t>М</w:t>
        </w:r>
        <w:r w:rsidRPr="00AC1C1F">
          <w:rPr>
            <w:rStyle w:val="aa"/>
            <w:rFonts w:ascii="Times New Roman" w:hAnsi="Times New Roman"/>
            <w:sz w:val="28"/>
            <w:szCs w:val="28"/>
          </w:rPr>
          <w:t>ИРОВАНИЕ И РАЗРУШЕНИЕ МЕТАЛЛОВ ПРИ ДИНАМИЧЕСКОМ НАГРУЖЕНИИ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_Toc507512771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63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72" w:history="1">
        <w:r w:rsidRPr="00AC1C1F">
          <w:rPr>
            <w:rStyle w:val="aa"/>
            <w:rFonts w:ascii="Times New Roman" w:hAnsi="Times New Roman"/>
            <w:snapToGrid w:val="0"/>
            <w:sz w:val="28"/>
            <w:szCs w:val="28"/>
          </w:rPr>
          <w:t>5. УСТАЛОСТЬ МЕТАЛЛОВ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_Toc507512772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66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73" w:history="1">
        <w:r w:rsidRPr="00AC1C1F">
          <w:rPr>
            <w:rStyle w:val="aa"/>
            <w:noProof/>
            <w:snapToGrid w:val="0"/>
            <w:sz w:val="28"/>
            <w:szCs w:val="28"/>
          </w:rPr>
          <w:t>5.1. Природа усталостного разрушения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_Toc507512773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69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74" w:history="1">
        <w:r w:rsidRPr="00AC1C1F">
          <w:rPr>
            <w:rStyle w:val="aa"/>
            <w:noProof/>
            <w:snapToGrid w:val="0"/>
            <w:sz w:val="28"/>
            <w:szCs w:val="28"/>
          </w:rPr>
          <w:t>5.2.  Влияние различных факторов на характеристики выносливости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_Toc507512774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73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22"/>
        <w:rPr>
          <w:rFonts w:ascii="Times New Roman" w:hAnsi="Times New Roman"/>
          <w:sz w:val="28"/>
          <w:szCs w:val="28"/>
        </w:rPr>
      </w:pPr>
      <w:hyperlink w:anchor="_Toc507512775" w:history="1">
        <w:r w:rsidRPr="00AC1C1F">
          <w:rPr>
            <w:rStyle w:val="aa"/>
            <w:rFonts w:ascii="Times New Roman" w:hAnsi="Times New Roman"/>
            <w:snapToGrid w:val="0"/>
            <w:sz w:val="28"/>
            <w:szCs w:val="28"/>
          </w:rPr>
          <w:t>6. ЖАРОПРОЧНОСТЬ МЕТАЛЛОВ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_Toc507512775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76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32"/>
        <w:tabs>
          <w:tab w:val="right" w:leader="dot" w:pos="6340"/>
        </w:tabs>
        <w:spacing w:line="288" w:lineRule="auto"/>
        <w:rPr>
          <w:noProof/>
          <w:sz w:val="28"/>
          <w:szCs w:val="28"/>
        </w:rPr>
      </w:pPr>
      <w:hyperlink w:anchor="_Toc507512776" w:history="1">
        <w:r w:rsidRPr="00AC1C1F">
          <w:rPr>
            <w:rStyle w:val="aa"/>
            <w:noProof/>
            <w:snapToGrid w:val="0"/>
            <w:sz w:val="28"/>
            <w:szCs w:val="28"/>
          </w:rPr>
          <w:t>6.1. Способы повышения характеристик жаропрочности</w:t>
        </w:r>
        <w:r w:rsidRPr="00AC1C1F">
          <w:rPr>
            <w:noProof/>
            <w:webHidden/>
            <w:sz w:val="28"/>
            <w:szCs w:val="28"/>
          </w:rPr>
          <w:tab/>
        </w:r>
        <w:r w:rsidRPr="00AC1C1F">
          <w:rPr>
            <w:noProof/>
            <w:webHidden/>
            <w:sz w:val="28"/>
            <w:szCs w:val="28"/>
          </w:rPr>
          <w:fldChar w:fldCharType="begin"/>
        </w:r>
        <w:r w:rsidRPr="00AC1C1F">
          <w:rPr>
            <w:noProof/>
            <w:webHidden/>
            <w:sz w:val="28"/>
            <w:szCs w:val="28"/>
          </w:rPr>
          <w:instrText xml:space="preserve"> PAGEREF _Toc507512776 \h </w:instrText>
        </w:r>
        <w:r w:rsidRPr="00AC1C1F">
          <w:rPr>
            <w:noProof/>
            <w:sz w:val="28"/>
            <w:szCs w:val="28"/>
          </w:rPr>
        </w:r>
        <w:r w:rsidRPr="00AC1C1F">
          <w:rPr>
            <w:noProof/>
            <w:webHidden/>
            <w:sz w:val="28"/>
            <w:szCs w:val="28"/>
          </w:rPr>
          <w:fldChar w:fldCharType="separate"/>
        </w:r>
        <w:r w:rsidRPr="00AC1C1F">
          <w:rPr>
            <w:noProof/>
            <w:webHidden/>
            <w:sz w:val="28"/>
            <w:szCs w:val="28"/>
          </w:rPr>
          <w:t>77</w:t>
        </w:r>
        <w:r w:rsidRPr="00AC1C1F">
          <w:rPr>
            <w:noProof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pStyle w:val="10"/>
        <w:rPr>
          <w:rFonts w:ascii="Times New Roman" w:hAnsi="Times New Roman"/>
          <w:caps w:val="0"/>
          <w:sz w:val="28"/>
          <w:szCs w:val="28"/>
        </w:rPr>
      </w:pPr>
      <w:hyperlink w:anchor="_Toc507512777" w:history="1">
        <w:r w:rsidRPr="00AC1C1F">
          <w:rPr>
            <w:rStyle w:val="aa"/>
            <w:rFonts w:ascii="Times New Roman" w:hAnsi="Times New Roman"/>
            <w:snapToGrid w:val="0"/>
            <w:sz w:val="28"/>
            <w:szCs w:val="28"/>
          </w:rPr>
          <w:t>ЛИТЕРАТУРА</w:t>
        </w:r>
        <w:r w:rsidRPr="00AC1C1F">
          <w:rPr>
            <w:rFonts w:ascii="Times New Roman" w:hAnsi="Times New Roman"/>
            <w:webHidden/>
            <w:sz w:val="28"/>
            <w:szCs w:val="28"/>
          </w:rPr>
          <w:tab/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begin"/>
        </w:r>
        <w:r w:rsidRPr="00AC1C1F">
          <w:rPr>
            <w:rFonts w:ascii="Times New Roman" w:hAnsi="Times New Roman"/>
            <w:webHidden/>
            <w:sz w:val="28"/>
            <w:szCs w:val="28"/>
          </w:rPr>
          <w:instrText xml:space="preserve"> PAGEREF _Toc507512777 \h </w:instrText>
        </w:r>
        <w:r w:rsidRPr="00AC1C1F">
          <w:rPr>
            <w:rFonts w:ascii="Times New Roman" w:hAnsi="Times New Roman"/>
            <w:sz w:val="28"/>
            <w:szCs w:val="28"/>
          </w:rPr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separate"/>
        </w:r>
        <w:r w:rsidRPr="00AC1C1F">
          <w:rPr>
            <w:rFonts w:ascii="Times New Roman" w:hAnsi="Times New Roman"/>
            <w:webHidden/>
            <w:sz w:val="28"/>
            <w:szCs w:val="28"/>
          </w:rPr>
          <w:t>80</w:t>
        </w:r>
        <w:r w:rsidRPr="00AC1C1F">
          <w:rPr>
            <w:rFonts w:ascii="Times New Roman" w:hAnsi="Times New Roman"/>
            <w:webHidden/>
            <w:sz w:val="28"/>
            <w:szCs w:val="28"/>
          </w:rPr>
          <w:fldChar w:fldCharType="end"/>
        </w:r>
      </w:hyperlink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  <w:r w:rsidRPr="00AC1C1F">
        <w:rPr>
          <w:snapToGrid w:val="0"/>
          <w:sz w:val="28"/>
          <w:szCs w:val="28"/>
        </w:rPr>
        <w:fldChar w:fldCharType="end"/>
      </w: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p w:rsidR="004A3A68" w:rsidRPr="00AC1C1F" w:rsidRDefault="004A3A68">
      <w:pPr>
        <w:spacing w:line="288" w:lineRule="auto"/>
        <w:ind w:firstLine="426"/>
        <w:jc w:val="both"/>
        <w:rPr>
          <w:snapToGrid w:val="0"/>
          <w:sz w:val="28"/>
          <w:szCs w:val="28"/>
        </w:rPr>
      </w:pPr>
    </w:p>
    <w:sectPr w:rsidR="004A3A68" w:rsidRPr="00AC1C1F" w:rsidSect="009672B7">
      <w:headerReference w:type="even" r:id="rId278"/>
      <w:headerReference w:type="default" r:id="rId279"/>
      <w:footerReference w:type="even" r:id="rId280"/>
      <w:footerReference w:type="default" r:id="rId281"/>
      <w:pgSz w:w="11907" w:h="16840" w:code="9"/>
      <w:pgMar w:top="907" w:right="1021" w:bottom="1077" w:left="1021" w:header="397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30F5" w:rsidRDefault="006030F5">
      <w:r>
        <w:separator/>
      </w:r>
    </w:p>
  </w:endnote>
  <w:endnote w:type="continuationSeparator" w:id="0">
    <w:p w:rsidR="006030F5" w:rsidRDefault="006030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1C1F" w:rsidRDefault="00AC1C1F" w:rsidP="002C0DDA">
    <w:pPr>
      <w:pStyle w:val="ad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C1C1F" w:rsidRDefault="00AC1C1F" w:rsidP="00266D61">
    <w:pPr>
      <w:pStyle w:val="ad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0DDA" w:rsidRDefault="002C0DDA" w:rsidP="000F70CA">
    <w:pPr>
      <w:pStyle w:val="ad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B83E85">
      <w:rPr>
        <w:rStyle w:val="a5"/>
        <w:noProof/>
      </w:rPr>
      <w:t>2</w:t>
    </w:r>
    <w:r>
      <w:rPr>
        <w:rStyle w:val="a5"/>
      </w:rPr>
      <w:fldChar w:fldCharType="end"/>
    </w:r>
  </w:p>
  <w:p w:rsidR="002C0DDA" w:rsidRDefault="002C0DDA" w:rsidP="000F70CA">
    <w:pPr>
      <w:pStyle w:val="ad"/>
      <w:framePr w:wrap="around" w:vAnchor="text" w:hAnchor="margin" w:xAlign="right" w:y="1"/>
      <w:rPr>
        <w:rStyle w:val="a5"/>
      </w:rPr>
    </w:pPr>
  </w:p>
  <w:p w:rsidR="00AC1C1F" w:rsidRDefault="00AC1C1F" w:rsidP="00266D61">
    <w:pPr>
      <w:pStyle w:val="ad"/>
      <w:framePr w:wrap="around" w:vAnchor="text" w:hAnchor="margin" w:xAlign="right" w:y="1"/>
      <w:ind w:right="360"/>
      <w:rPr>
        <w:rStyle w:val="a5"/>
      </w:rPr>
    </w:pPr>
  </w:p>
  <w:p w:rsidR="00AC1C1F" w:rsidRDefault="00AC1C1F" w:rsidP="00266D61">
    <w:pPr>
      <w:pStyle w:val="ad"/>
      <w:framePr w:wrap="around" w:vAnchor="text" w:hAnchor="margin" w:xAlign="right" w:y="1"/>
      <w:ind w:right="360"/>
      <w:rPr>
        <w:rStyle w:val="a5"/>
      </w:rPr>
    </w:pPr>
  </w:p>
  <w:p w:rsidR="00AC1C1F" w:rsidRDefault="00AC1C1F" w:rsidP="005F2B78">
    <w:pPr>
      <w:pStyle w:val="ad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30F5" w:rsidRDefault="006030F5">
      <w:r>
        <w:separator/>
      </w:r>
    </w:p>
  </w:footnote>
  <w:footnote w:type="continuationSeparator" w:id="0">
    <w:p w:rsidR="006030F5" w:rsidRDefault="006030F5">
      <w:r>
        <w:continuationSeparator/>
      </w:r>
    </w:p>
  </w:footnote>
  <w:footnote w:id="1">
    <w:p w:rsidR="00AC1C1F" w:rsidRDefault="00AC1C1F">
      <w:pPr>
        <w:pStyle w:val="a6"/>
        <w:rPr>
          <w:rFonts w:ascii="Arial" w:hAnsi="Arial"/>
          <w:sz w:val="18"/>
        </w:rPr>
      </w:pPr>
      <w:r>
        <w:rPr>
          <w:rStyle w:val="a7"/>
          <w:rFonts w:ascii="Arial" w:hAnsi="Arial"/>
          <w:sz w:val="18"/>
        </w:rPr>
        <w:footnoteRef/>
      </w:r>
      <w:r>
        <w:rPr>
          <w:rFonts w:ascii="Arial" w:hAnsi="Arial"/>
          <w:sz w:val="18"/>
        </w:rPr>
        <w:t xml:space="preserve"> Число атомов, находящихся на равном и наименьшем расстоянии от данного, называется координационным чи</w:t>
      </w:r>
      <w:r>
        <w:rPr>
          <w:rFonts w:ascii="Arial" w:hAnsi="Arial"/>
          <w:sz w:val="18"/>
        </w:rPr>
        <w:t>с</w:t>
      </w:r>
      <w:r>
        <w:rPr>
          <w:rFonts w:ascii="Arial" w:hAnsi="Arial"/>
          <w:sz w:val="18"/>
        </w:rPr>
        <w:t>лом.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1C1F" w:rsidRDefault="00AC1C1F" w:rsidP="002C0DDA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C1C1F" w:rsidRDefault="00AC1C1F" w:rsidP="002C0DDA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1C1F" w:rsidRDefault="00AC1C1F" w:rsidP="002C0DDA">
    <w:pPr>
      <w:pStyle w:val="a4"/>
      <w:framePr w:wrap="around" w:vAnchor="text" w:hAnchor="margin" w:xAlign="center" w:y="1"/>
      <w:ind w:right="360"/>
      <w:rPr>
        <w:rStyle w:val="a5"/>
      </w:rPr>
    </w:pPr>
  </w:p>
  <w:p w:rsidR="00AC1C1F" w:rsidRDefault="00AC1C1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6A2B42"/>
    <w:multiLevelType w:val="multilevel"/>
    <w:tmpl w:val="C93C89FC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pStyle w:val="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" w15:restartNumberingAfterBreak="0">
    <w:nsid w:val="1C924297"/>
    <w:multiLevelType w:val="multilevel"/>
    <w:tmpl w:val="4C7A69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1152"/>
        </w:tabs>
        <w:ind w:left="115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</w:lvl>
    <w:lvl w:ilvl="3">
      <w:start w:val="1"/>
      <w:numFmt w:val="decimal"/>
      <w:pStyle w:val="4"/>
      <w:lvlText w:val="%1.%2.%3.%4."/>
      <w:lvlJc w:val="left"/>
      <w:pPr>
        <w:tabs>
          <w:tab w:val="num" w:pos="2520"/>
        </w:tabs>
        <w:ind w:left="208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6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</w:lvl>
  </w:abstractNum>
  <w:abstractNum w:abstractNumId="2" w15:restartNumberingAfterBreak="0">
    <w:nsid w:val="24254768"/>
    <w:multiLevelType w:val="multilevel"/>
    <w:tmpl w:val="E40C1D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1035"/>
        </w:tabs>
        <w:ind w:left="103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760"/>
        </w:tabs>
        <w:ind w:left="5760" w:hanging="1440"/>
      </w:pPr>
      <w:rPr>
        <w:rFonts w:hint="default"/>
      </w:rPr>
    </w:lvl>
  </w:abstractNum>
  <w:abstractNum w:abstractNumId="3" w15:restartNumberingAfterBreak="0">
    <w:nsid w:val="45E514DE"/>
    <w:multiLevelType w:val="hybridMultilevel"/>
    <w:tmpl w:val="8CF4142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4" w15:restartNumberingAfterBreak="0">
    <w:nsid w:val="48E0058D"/>
    <w:multiLevelType w:val="multilevel"/>
    <w:tmpl w:val="20EA0BBE"/>
    <w:lvl w:ilvl="0">
      <w:start w:val="2"/>
      <w:numFmt w:val="decimal"/>
      <w:lvlText w:val="%1."/>
      <w:lvlJc w:val="left"/>
      <w:pPr>
        <w:tabs>
          <w:tab w:val="num" w:pos="440"/>
        </w:tabs>
        <w:ind w:left="440" w:hanging="44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440"/>
        </w:tabs>
        <w:ind w:left="440" w:hanging="440"/>
      </w:pPr>
      <w:rPr>
        <w:rFonts w:hint="default"/>
      </w:rPr>
    </w:lvl>
    <w:lvl w:ilvl="2">
      <w:start w:val="3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" w15:restartNumberingAfterBreak="0">
    <w:nsid w:val="5BFF2133"/>
    <w:multiLevelType w:val="multilevel"/>
    <w:tmpl w:val="E40C1D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1035"/>
        </w:tabs>
        <w:ind w:left="103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760"/>
        </w:tabs>
        <w:ind w:left="5760" w:hanging="1440"/>
      </w:pPr>
      <w:rPr>
        <w:rFonts w:hint="default"/>
      </w:rPr>
    </w:lvl>
  </w:abstractNum>
  <w:abstractNum w:abstractNumId="6" w15:restartNumberingAfterBreak="0">
    <w:nsid w:val="76FE4AF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79B67CB7"/>
    <w:multiLevelType w:val="multilevel"/>
    <w:tmpl w:val="9634D4A2"/>
    <w:lvl w:ilvl="0">
      <w:start w:val="6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1"/>
  </w:num>
  <w:num w:numId="5">
    <w:abstractNumId w:val="3"/>
  </w:num>
  <w:num w:numId="6">
    <w:abstractNumId w:val="5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1C8E"/>
    <w:rsid w:val="00027C40"/>
    <w:rsid w:val="0007505A"/>
    <w:rsid w:val="000936E6"/>
    <w:rsid w:val="000F70CA"/>
    <w:rsid w:val="0011382C"/>
    <w:rsid w:val="00140EBB"/>
    <w:rsid w:val="00157111"/>
    <w:rsid w:val="00172897"/>
    <w:rsid w:val="00266D61"/>
    <w:rsid w:val="002C0DDA"/>
    <w:rsid w:val="002C0DF6"/>
    <w:rsid w:val="002D6542"/>
    <w:rsid w:val="00380F07"/>
    <w:rsid w:val="00462053"/>
    <w:rsid w:val="004912C1"/>
    <w:rsid w:val="004A3A68"/>
    <w:rsid w:val="004B59F2"/>
    <w:rsid w:val="004F1589"/>
    <w:rsid w:val="0054370F"/>
    <w:rsid w:val="00564982"/>
    <w:rsid w:val="005666B6"/>
    <w:rsid w:val="0057062C"/>
    <w:rsid w:val="005A3BBF"/>
    <w:rsid w:val="005F2B78"/>
    <w:rsid w:val="006030F5"/>
    <w:rsid w:val="00682BF9"/>
    <w:rsid w:val="0071639E"/>
    <w:rsid w:val="00721140"/>
    <w:rsid w:val="007641EF"/>
    <w:rsid w:val="007A03BB"/>
    <w:rsid w:val="007B1594"/>
    <w:rsid w:val="0083762F"/>
    <w:rsid w:val="00853801"/>
    <w:rsid w:val="00882229"/>
    <w:rsid w:val="008A37E4"/>
    <w:rsid w:val="008F15D8"/>
    <w:rsid w:val="008F7A57"/>
    <w:rsid w:val="00931FE9"/>
    <w:rsid w:val="009672B7"/>
    <w:rsid w:val="009A7C47"/>
    <w:rsid w:val="009D469D"/>
    <w:rsid w:val="009E6B29"/>
    <w:rsid w:val="009F25AF"/>
    <w:rsid w:val="00A10C1A"/>
    <w:rsid w:val="00A117CC"/>
    <w:rsid w:val="00A16C23"/>
    <w:rsid w:val="00A2403A"/>
    <w:rsid w:val="00A40652"/>
    <w:rsid w:val="00AC1C1F"/>
    <w:rsid w:val="00AC4AA2"/>
    <w:rsid w:val="00B1010B"/>
    <w:rsid w:val="00B35868"/>
    <w:rsid w:val="00B60867"/>
    <w:rsid w:val="00B72C7B"/>
    <w:rsid w:val="00B83E85"/>
    <w:rsid w:val="00BB4D9C"/>
    <w:rsid w:val="00BE5D94"/>
    <w:rsid w:val="00C46CFB"/>
    <w:rsid w:val="00CC39B1"/>
    <w:rsid w:val="00D22BA9"/>
    <w:rsid w:val="00D722E9"/>
    <w:rsid w:val="00D7243F"/>
    <w:rsid w:val="00D87EBC"/>
    <w:rsid w:val="00D94A1C"/>
    <w:rsid w:val="00DA3D3B"/>
    <w:rsid w:val="00DA600A"/>
    <w:rsid w:val="00DD2050"/>
    <w:rsid w:val="00DD6B2E"/>
    <w:rsid w:val="00E943F8"/>
    <w:rsid w:val="00EC6D13"/>
    <w:rsid w:val="00F31C8E"/>
    <w:rsid w:val="00F61A9F"/>
    <w:rsid w:val="00F85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EEFB5E-7848-4DAB-8748-E5F6D93D6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</w:rPr>
  </w:style>
  <w:style w:type="paragraph" w:styleId="1">
    <w:name w:val="heading 1"/>
    <w:basedOn w:val="a"/>
    <w:next w:val="a"/>
    <w:qFormat/>
    <w:pPr>
      <w:keepNext/>
      <w:pageBreakBefore/>
      <w:spacing w:line="288" w:lineRule="auto"/>
      <w:jc w:val="center"/>
      <w:outlineLvl w:val="0"/>
    </w:pPr>
    <w:rPr>
      <w:rFonts w:ascii="Arial" w:hAnsi="Arial"/>
      <w:b/>
      <w:sz w:val="22"/>
    </w:rPr>
  </w:style>
  <w:style w:type="paragraph" w:styleId="2">
    <w:name w:val="heading 2"/>
    <w:basedOn w:val="a"/>
    <w:next w:val="a"/>
    <w:qFormat/>
    <w:pPr>
      <w:keepNext/>
      <w:numPr>
        <w:numId w:val="3"/>
      </w:numPr>
      <w:suppressAutoHyphens/>
      <w:spacing w:before="120" w:after="240" w:line="288" w:lineRule="auto"/>
      <w:ind w:left="714" w:hanging="357"/>
      <w:jc w:val="center"/>
      <w:outlineLvl w:val="1"/>
    </w:pPr>
    <w:rPr>
      <w:rFonts w:ascii="Arial" w:hAnsi="Arial"/>
      <w:b/>
      <w:caps/>
      <w:sz w:val="22"/>
    </w:rPr>
  </w:style>
  <w:style w:type="paragraph" w:styleId="3">
    <w:name w:val="heading 3"/>
    <w:basedOn w:val="a"/>
    <w:next w:val="a"/>
    <w:qFormat/>
    <w:pPr>
      <w:keepNext/>
      <w:suppressAutoHyphens/>
      <w:spacing w:after="120" w:line="288" w:lineRule="auto"/>
      <w:ind w:left="425"/>
      <w:jc w:val="center"/>
      <w:outlineLvl w:val="2"/>
    </w:pPr>
    <w:rPr>
      <w:rFonts w:ascii="Arial" w:hAnsi="Arial"/>
      <w:b/>
      <w:sz w:val="18"/>
    </w:rPr>
  </w:style>
  <w:style w:type="paragraph" w:styleId="4">
    <w:name w:val="heading 4"/>
    <w:basedOn w:val="a"/>
    <w:next w:val="a"/>
    <w:qFormat/>
    <w:pPr>
      <w:keepNext/>
      <w:numPr>
        <w:ilvl w:val="3"/>
        <w:numId w:val="4"/>
      </w:numPr>
      <w:spacing w:line="288" w:lineRule="auto"/>
      <w:jc w:val="center"/>
      <w:outlineLvl w:val="3"/>
    </w:pPr>
    <w:rPr>
      <w:rFonts w:ascii="Arial" w:hAnsi="Arial"/>
      <w:b/>
      <w:sz w:val="18"/>
    </w:rPr>
  </w:style>
  <w:style w:type="paragraph" w:styleId="5">
    <w:name w:val="heading 5"/>
    <w:basedOn w:val="a"/>
    <w:next w:val="a"/>
    <w:qFormat/>
    <w:pPr>
      <w:keepNext/>
      <w:outlineLvl w:val="4"/>
    </w:pPr>
    <w:rPr>
      <w:i/>
      <w:sz w:val="18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i/>
      <w:sz w:val="18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b/>
    </w:rPr>
  </w:style>
  <w:style w:type="paragraph" w:styleId="8">
    <w:name w:val="heading 8"/>
    <w:basedOn w:val="a"/>
    <w:next w:val="a"/>
    <w:qFormat/>
    <w:pPr>
      <w:keepNext/>
      <w:outlineLvl w:val="7"/>
    </w:pPr>
    <w:rPr>
      <w:i/>
      <w:iCs/>
      <w:sz w:val="20"/>
    </w:rPr>
  </w:style>
  <w:style w:type="paragraph" w:styleId="9">
    <w:name w:val="heading 9"/>
    <w:basedOn w:val="a"/>
    <w:next w:val="a"/>
    <w:qFormat/>
    <w:pPr>
      <w:keepNext/>
      <w:tabs>
        <w:tab w:val="left" w:pos="3600"/>
        <w:tab w:val="left" w:pos="6000"/>
        <w:tab w:val="left" w:pos="7560"/>
        <w:tab w:val="left" w:pos="8880"/>
        <w:tab w:val="left" w:pos="9088"/>
        <w:tab w:val="left" w:pos="9230"/>
        <w:tab w:val="left" w:pos="9798"/>
        <w:tab w:val="left" w:pos="10320"/>
        <w:tab w:val="left" w:pos="10440"/>
      </w:tabs>
      <w:spacing w:line="288" w:lineRule="auto"/>
      <w:ind w:right="90" w:firstLine="426"/>
      <w:jc w:val="both"/>
      <w:outlineLvl w:val="8"/>
    </w:pPr>
    <w:rPr>
      <w:rFonts w:ascii="Arial" w:hAnsi="Arial"/>
      <w:b/>
      <w:i/>
      <w:snapToGrid w:val="0"/>
      <w:sz w:val="18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Title"/>
    <w:basedOn w:val="a"/>
    <w:qFormat/>
    <w:pPr>
      <w:jc w:val="center"/>
    </w:pPr>
    <w:rPr>
      <w:b/>
      <w:sz w:val="28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character" w:styleId="a5">
    <w:name w:val="page number"/>
    <w:basedOn w:val="a0"/>
  </w:style>
  <w:style w:type="paragraph" w:styleId="a6">
    <w:name w:val="footnote text"/>
    <w:basedOn w:val="a"/>
    <w:semiHidden/>
    <w:rPr>
      <w:sz w:val="20"/>
    </w:rPr>
  </w:style>
  <w:style w:type="character" w:styleId="a7">
    <w:name w:val="footnote reference"/>
    <w:semiHidden/>
    <w:rPr>
      <w:vertAlign w:val="superscript"/>
    </w:rPr>
  </w:style>
  <w:style w:type="paragraph" w:styleId="20">
    <w:name w:val="Body Text 2"/>
    <w:basedOn w:val="a"/>
    <w:pPr>
      <w:tabs>
        <w:tab w:val="left" w:pos="9088"/>
        <w:tab w:val="left" w:pos="9798"/>
      </w:tabs>
      <w:ind w:right="-1726"/>
    </w:pPr>
    <w:rPr>
      <w:rFonts w:ascii="Arial" w:hAnsi="Arial"/>
      <w:snapToGrid w:val="0"/>
      <w:sz w:val="28"/>
    </w:rPr>
  </w:style>
  <w:style w:type="paragraph" w:styleId="30">
    <w:name w:val="Body Text 3"/>
    <w:basedOn w:val="a"/>
    <w:pPr>
      <w:tabs>
        <w:tab w:val="left" w:pos="-2835"/>
        <w:tab w:val="left" w:pos="-2694"/>
        <w:tab w:val="left" w:pos="-2552"/>
      </w:tabs>
      <w:ind w:right="8738"/>
    </w:pPr>
    <w:rPr>
      <w:rFonts w:ascii="Arial" w:hAnsi="Arial"/>
      <w:snapToGrid w:val="0"/>
      <w:sz w:val="28"/>
    </w:rPr>
  </w:style>
  <w:style w:type="paragraph" w:styleId="a8">
    <w:name w:val="Body Text"/>
    <w:basedOn w:val="a"/>
    <w:pPr>
      <w:tabs>
        <w:tab w:val="left" w:pos="3600"/>
        <w:tab w:val="left" w:pos="6000"/>
        <w:tab w:val="left" w:pos="7560"/>
        <w:tab w:val="left" w:pos="8880"/>
        <w:tab w:val="left" w:pos="9088"/>
        <w:tab w:val="left" w:pos="9230"/>
        <w:tab w:val="left" w:pos="9798"/>
        <w:tab w:val="left" w:pos="10320"/>
        <w:tab w:val="left" w:pos="10440"/>
      </w:tabs>
      <w:ind w:right="-1726"/>
    </w:pPr>
    <w:rPr>
      <w:rFonts w:ascii="Arial" w:hAnsi="Arial"/>
      <w:snapToGrid w:val="0"/>
    </w:rPr>
  </w:style>
  <w:style w:type="paragraph" w:styleId="a9">
    <w:name w:val="Body Text Indent"/>
    <w:basedOn w:val="a"/>
    <w:pPr>
      <w:ind w:firstLine="709"/>
      <w:jc w:val="both"/>
    </w:pPr>
  </w:style>
  <w:style w:type="paragraph" w:styleId="21">
    <w:name w:val="Body Text Indent 2"/>
    <w:basedOn w:val="a"/>
    <w:pPr>
      <w:spacing w:line="288" w:lineRule="auto"/>
      <w:ind w:firstLine="426"/>
      <w:jc w:val="both"/>
    </w:pPr>
    <w:rPr>
      <w:rFonts w:ascii="Arial" w:hAnsi="Arial"/>
      <w:sz w:val="18"/>
    </w:rPr>
  </w:style>
  <w:style w:type="paragraph" w:styleId="31">
    <w:name w:val="Body Text Indent 3"/>
    <w:basedOn w:val="a"/>
    <w:pPr>
      <w:tabs>
        <w:tab w:val="left" w:pos="9088"/>
        <w:tab w:val="left" w:pos="9798"/>
      </w:tabs>
      <w:spacing w:line="288" w:lineRule="auto"/>
      <w:ind w:right="90" w:firstLine="426"/>
      <w:jc w:val="both"/>
    </w:pPr>
    <w:rPr>
      <w:rFonts w:ascii="Arial" w:hAnsi="Arial"/>
      <w:snapToGrid w:val="0"/>
      <w:sz w:val="18"/>
    </w:rPr>
  </w:style>
  <w:style w:type="paragraph" w:styleId="10">
    <w:name w:val="toc 1"/>
    <w:basedOn w:val="a"/>
    <w:next w:val="a"/>
    <w:autoRedefine/>
    <w:semiHidden/>
    <w:pPr>
      <w:tabs>
        <w:tab w:val="right" w:leader="dot" w:pos="6340"/>
      </w:tabs>
      <w:spacing w:before="120" w:line="288" w:lineRule="auto"/>
    </w:pPr>
    <w:rPr>
      <w:rFonts w:ascii="Arial" w:hAnsi="Arial"/>
      <w:caps/>
      <w:noProof/>
      <w:sz w:val="18"/>
      <w:szCs w:val="22"/>
    </w:rPr>
  </w:style>
  <w:style w:type="paragraph" w:styleId="22">
    <w:name w:val="toc 2"/>
    <w:basedOn w:val="a"/>
    <w:next w:val="a"/>
    <w:autoRedefine/>
    <w:semiHidden/>
    <w:pPr>
      <w:tabs>
        <w:tab w:val="right" w:leader="dot" w:pos="6340"/>
      </w:tabs>
      <w:spacing w:before="120" w:line="288" w:lineRule="auto"/>
    </w:pPr>
    <w:rPr>
      <w:rFonts w:ascii="Arial" w:hAnsi="Arial"/>
      <w:noProof/>
      <w:sz w:val="18"/>
      <w:szCs w:val="22"/>
    </w:rPr>
  </w:style>
  <w:style w:type="paragraph" w:styleId="32">
    <w:name w:val="toc 3"/>
    <w:basedOn w:val="a"/>
    <w:next w:val="a"/>
    <w:autoRedefine/>
    <w:semiHidden/>
    <w:pPr>
      <w:ind w:left="240"/>
    </w:pPr>
    <w:rPr>
      <w:szCs w:val="24"/>
    </w:rPr>
  </w:style>
  <w:style w:type="paragraph" w:styleId="40">
    <w:name w:val="toc 4"/>
    <w:basedOn w:val="a"/>
    <w:next w:val="a"/>
    <w:autoRedefine/>
    <w:semiHidden/>
    <w:pPr>
      <w:ind w:left="480"/>
    </w:pPr>
    <w:rPr>
      <w:szCs w:val="24"/>
    </w:rPr>
  </w:style>
  <w:style w:type="paragraph" w:styleId="50">
    <w:name w:val="toc 5"/>
    <w:basedOn w:val="a"/>
    <w:next w:val="a"/>
    <w:autoRedefine/>
    <w:semiHidden/>
    <w:pPr>
      <w:ind w:left="720"/>
    </w:pPr>
    <w:rPr>
      <w:szCs w:val="24"/>
    </w:rPr>
  </w:style>
  <w:style w:type="paragraph" w:styleId="60">
    <w:name w:val="toc 6"/>
    <w:basedOn w:val="a"/>
    <w:next w:val="a"/>
    <w:autoRedefine/>
    <w:semiHidden/>
    <w:pPr>
      <w:ind w:left="960"/>
    </w:pPr>
    <w:rPr>
      <w:szCs w:val="24"/>
    </w:rPr>
  </w:style>
  <w:style w:type="paragraph" w:styleId="70">
    <w:name w:val="toc 7"/>
    <w:basedOn w:val="a"/>
    <w:next w:val="a"/>
    <w:autoRedefine/>
    <w:semiHidden/>
    <w:pPr>
      <w:ind w:left="1200"/>
    </w:pPr>
    <w:rPr>
      <w:szCs w:val="24"/>
    </w:rPr>
  </w:style>
  <w:style w:type="paragraph" w:styleId="80">
    <w:name w:val="toc 8"/>
    <w:basedOn w:val="a"/>
    <w:next w:val="a"/>
    <w:autoRedefine/>
    <w:semiHidden/>
    <w:pPr>
      <w:ind w:left="1440"/>
    </w:pPr>
    <w:rPr>
      <w:szCs w:val="24"/>
    </w:rPr>
  </w:style>
  <w:style w:type="paragraph" w:styleId="90">
    <w:name w:val="toc 9"/>
    <w:basedOn w:val="a"/>
    <w:next w:val="a"/>
    <w:autoRedefine/>
    <w:semiHidden/>
    <w:pPr>
      <w:ind w:left="1680"/>
    </w:pPr>
    <w:rPr>
      <w:szCs w:val="24"/>
    </w:rPr>
  </w:style>
  <w:style w:type="character" w:styleId="aa">
    <w:name w:val="Hyperlink"/>
    <w:rPr>
      <w:color w:val="0000FF"/>
      <w:u w:val="single"/>
    </w:rPr>
  </w:style>
  <w:style w:type="paragraph" w:styleId="ab">
    <w:name w:val="caption"/>
    <w:basedOn w:val="a"/>
    <w:next w:val="a"/>
    <w:qFormat/>
    <w:pPr>
      <w:framePr w:w="3553" w:h="2341" w:hSpace="180" w:wrap="around" w:vAnchor="text" w:hAnchor="page" w:x="1006" w:y="4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both"/>
    </w:pPr>
    <w:rPr>
      <w:rFonts w:ascii="Arial" w:hAnsi="Arial" w:cs="Arial"/>
      <w:i/>
      <w:iCs/>
      <w:sz w:val="18"/>
    </w:rPr>
  </w:style>
  <w:style w:type="paragraph" w:styleId="ac">
    <w:name w:val="Block Text"/>
    <w:basedOn w:val="a"/>
    <w:pPr>
      <w:framePr w:w="3584" w:h="721" w:hSpace="180" w:wrap="around" w:vAnchor="text" w:hAnchor="page" w:x="981" w:y="2859"/>
      <w:ind w:left="142" w:right="50"/>
      <w:jc w:val="center"/>
    </w:pPr>
    <w:rPr>
      <w:rFonts w:ascii="Arial" w:hAnsi="Arial" w:cs="Arial"/>
      <w:i/>
      <w:iCs/>
      <w:sz w:val="18"/>
    </w:rPr>
  </w:style>
  <w:style w:type="paragraph" w:styleId="ad">
    <w:name w:val="footer"/>
    <w:basedOn w:val="a"/>
    <w:pPr>
      <w:tabs>
        <w:tab w:val="center" w:pos="4153"/>
        <w:tab w:val="right" w:pos="8306"/>
      </w:tabs>
    </w:pPr>
  </w:style>
  <w:style w:type="character" w:styleId="ae">
    <w:name w:val="FollowedHyperlink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705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image" Target="media/image8.wmf"/><Relationship Id="rId63" Type="http://schemas.openxmlformats.org/officeDocument/2006/relationships/oleObject" Target="embeddings/oleObject28.bin"/><Relationship Id="rId159" Type="http://schemas.openxmlformats.org/officeDocument/2006/relationships/image" Target="media/image75.wmf"/><Relationship Id="rId170" Type="http://schemas.openxmlformats.org/officeDocument/2006/relationships/image" Target="media/image80.wmf"/><Relationship Id="rId226" Type="http://schemas.openxmlformats.org/officeDocument/2006/relationships/image" Target="media/image114.wmf"/><Relationship Id="rId268" Type="http://schemas.openxmlformats.org/officeDocument/2006/relationships/image" Target="media/image143.png"/><Relationship Id="rId32" Type="http://schemas.openxmlformats.org/officeDocument/2006/relationships/oleObject" Target="embeddings/oleObject13.bin"/><Relationship Id="rId74" Type="http://schemas.openxmlformats.org/officeDocument/2006/relationships/image" Target="media/image35.wmf"/><Relationship Id="rId128" Type="http://schemas.openxmlformats.org/officeDocument/2006/relationships/image" Target="media/image59.wmf"/><Relationship Id="rId5" Type="http://schemas.openxmlformats.org/officeDocument/2006/relationships/footnotes" Target="footnotes.xml"/><Relationship Id="rId181" Type="http://schemas.openxmlformats.org/officeDocument/2006/relationships/image" Target="media/image89.wmf"/><Relationship Id="rId237" Type="http://schemas.openxmlformats.org/officeDocument/2006/relationships/image" Target="media/image119.wmf"/><Relationship Id="rId279" Type="http://schemas.openxmlformats.org/officeDocument/2006/relationships/header" Target="header2.xml"/><Relationship Id="rId22" Type="http://schemas.openxmlformats.org/officeDocument/2006/relationships/oleObject" Target="embeddings/oleObject8.bin"/><Relationship Id="rId43" Type="http://schemas.openxmlformats.org/officeDocument/2006/relationships/image" Target="media/image19.png"/><Relationship Id="rId64" Type="http://schemas.openxmlformats.org/officeDocument/2006/relationships/image" Target="media/image30.wmf"/><Relationship Id="rId118" Type="http://schemas.openxmlformats.org/officeDocument/2006/relationships/image" Target="media/image56.wmf"/><Relationship Id="rId139" Type="http://schemas.openxmlformats.org/officeDocument/2006/relationships/image" Target="media/image64.wmf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5.bin"/><Relationship Id="rId171" Type="http://schemas.openxmlformats.org/officeDocument/2006/relationships/oleObject" Target="embeddings/oleObject85.bin"/><Relationship Id="rId192" Type="http://schemas.openxmlformats.org/officeDocument/2006/relationships/oleObject" Target="embeddings/oleObject92.bin"/><Relationship Id="rId206" Type="http://schemas.openxmlformats.org/officeDocument/2006/relationships/oleObject" Target="embeddings/oleObject98.bin"/><Relationship Id="rId227" Type="http://schemas.openxmlformats.org/officeDocument/2006/relationships/oleObject" Target="embeddings/oleObject107.bin"/><Relationship Id="rId248" Type="http://schemas.openxmlformats.org/officeDocument/2006/relationships/oleObject" Target="embeddings/oleObject114.bin"/><Relationship Id="rId269" Type="http://schemas.openxmlformats.org/officeDocument/2006/relationships/image" Target="media/image144.png"/><Relationship Id="rId12" Type="http://schemas.openxmlformats.org/officeDocument/2006/relationships/oleObject" Target="embeddings/oleObject3.bin"/><Relationship Id="rId33" Type="http://schemas.openxmlformats.org/officeDocument/2006/relationships/image" Target="media/image14.wmf"/><Relationship Id="rId108" Type="http://schemas.openxmlformats.org/officeDocument/2006/relationships/image" Target="media/image52.wmf"/><Relationship Id="rId129" Type="http://schemas.openxmlformats.org/officeDocument/2006/relationships/oleObject" Target="embeddings/oleObject64.bin"/><Relationship Id="rId280" Type="http://schemas.openxmlformats.org/officeDocument/2006/relationships/footer" Target="footer1.xml"/><Relationship Id="rId54" Type="http://schemas.openxmlformats.org/officeDocument/2006/relationships/image" Target="media/image25.wmf"/><Relationship Id="rId75" Type="http://schemas.openxmlformats.org/officeDocument/2006/relationships/oleObject" Target="embeddings/oleObject34.bin"/><Relationship Id="rId96" Type="http://schemas.openxmlformats.org/officeDocument/2006/relationships/image" Target="media/image46.wmf"/><Relationship Id="rId140" Type="http://schemas.openxmlformats.org/officeDocument/2006/relationships/oleObject" Target="embeddings/oleObject70.bin"/><Relationship Id="rId161" Type="http://schemas.openxmlformats.org/officeDocument/2006/relationships/image" Target="media/image76.wmf"/><Relationship Id="rId182" Type="http://schemas.openxmlformats.org/officeDocument/2006/relationships/oleObject" Target="embeddings/oleObject87.bin"/><Relationship Id="rId217" Type="http://schemas.openxmlformats.org/officeDocument/2006/relationships/oleObject" Target="embeddings/oleObject102.bin"/><Relationship Id="rId6" Type="http://schemas.openxmlformats.org/officeDocument/2006/relationships/endnotes" Target="endnotes.xml"/><Relationship Id="rId238" Type="http://schemas.openxmlformats.org/officeDocument/2006/relationships/oleObject" Target="embeddings/oleObject113.bin"/><Relationship Id="rId259" Type="http://schemas.openxmlformats.org/officeDocument/2006/relationships/image" Target="media/image136.jpeg"/><Relationship Id="rId23" Type="http://schemas.openxmlformats.org/officeDocument/2006/relationships/image" Target="media/image9.wmf"/><Relationship Id="rId119" Type="http://schemas.openxmlformats.org/officeDocument/2006/relationships/oleObject" Target="embeddings/oleObject57.bin"/><Relationship Id="rId270" Type="http://schemas.openxmlformats.org/officeDocument/2006/relationships/image" Target="media/image145.wmf"/><Relationship Id="rId44" Type="http://schemas.openxmlformats.org/officeDocument/2006/relationships/image" Target="media/image20.wmf"/><Relationship Id="rId65" Type="http://schemas.openxmlformats.org/officeDocument/2006/relationships/oleObject" Target="embeddings/oleObject29.bin"/><Relationship Id="rId86" Type="http://schemas.openxmlformats.org/officeDocument/2006/relationships/image" Target="media/image41.wmf"/><Relationship Id="rId130" Type="http://schemas.openxmlformats.org/officeDocument/2006/relationships/oleObject" Target="embeddings/oleObject65.bin"/><Relationship Id="rId151" Type="http://schemas.openxmlformats.org/officeDocument/2006/relationships/image" Target="media/image70.wmf"/><Relationship Id="rId172" Type="http://schemas.openxmlformats.org/officeDocument/2006/relationships/image" Target="media/image81.wmf"/><Relationship Id="rId193" Type="http://schemas.openxmlformats.org/officeDocument/2006/relationships/image" Target="media/image95.wmf"/><Relationship Id="rId207" Type="http://schemas.openxmlformats.org/officeDocument/2006/relationships/image" Target="media/image103.wmf"/><Relationship Id="rId228" Type="http://schemas.openxmlformats.org/officeDocument/2006/relationships/image" Target="media/image115.wmf"/><Relationship Id="rId249" Type="http://schemas.openxmlformats.org/officeDocument/2006/relationships/image" Target="media/image129.png"/><Relationship Id="rId13" Type="http://schemas.openxmlformats.org/officeDocument/2006/relationships/image" Target="media/image4.wmf"/><Relationship Id="rId109" Type="http://schemas.openxmlformats.org/officeDocument/2006/relationships/oleObject" Target="embeddings/oleObject51.bin"/><Relationship Id="rId260" Type="http://schemas.openxmlformats.org/officeDocument/2006/relationships/image" Target="media/image137.wmf"/><Relationship Id="rId281" Type="http://schemas.openxmlformats.org/officeDocument/2006/relationships/footer" Target="footer2.xml"/><Relationship Id="rId34" Type="http://schemas.openxmlformats.org/officeDocument/2006/relationships/oleObject" Target="embeddings/oleObject14.bin"/><Relationship Id="rId55" Type="http://schemas.openxmlformats.org/officeDocument/2006/relationships/oleObject" Target="embeddings/oleObject24.bin"/><Relationship Id="rId76" Type="http://schemas.openxmlformats.org/officeDocument/2006/relationships/image" Target="media/image36.wmf"/><Relationship Id="rId97" Type="http://schemas.openxmlformats.org/officeDocument/2006/relationships/oleObject" Target="embeddings/oleObject45.bin"/><Relationship Id="rId120" Type="http://schemas.openxmlformats.org/officeDocument/2006/relationships/oleObject" Target="embeddings/oleObject58.bin"/><Relationship Id="rId141" Type="http://schemas.openxmlformats.org/officeDocument/2006/relationships/image" Target="media/image65.wmf"/><Relationship Id="rId7" Type="http://schemas.openxmlformats.org/officeDocument/2006/relationships/image" Target="media/image1.wmf"/><Relationship Id="rId162" Type="http://schemas.openxmlformats.org/officeDocument/2006/relationships/oleObject" Target="embeddings/oleObject80.bin"/><Relationship Id="rId183" Type="http://schemas.openxmlformats.org/officeDocument/2006/relationships/image" Target="media/image90.wmf"/><Relationship Id="rId218" Type="http://schemas.openxmlformats.org/officeDocument/2006/relationships/image" Target="media/image110.wmf"/><Relationship Id="rId239" Type="http://schemas.openxmlformats.org/officeDocument/2006/relationships/image" Target="media/image120.png"/><Relationship Id="rId250" Type="http://schemas.openxmlformats.org/officeDocument/2006/relationships/image" Target="media/image130.png"/><Relationship Id="rId271" Type="http://schemas.openxmlformats.org/officeDocument/2006/relationships/oleObject" Target="embeddings/oleObject120.bin"/><Relationship Id="rId24" Type="http://schemas.openxmlformats.org/officeDocument/2006/relationships/oleObject" Target="embeddings/oleObject9.bin"/><Relationship Id="rId45" Type="http://schemas.openxmlformats.org/officeDocument/2006/relationships/oleObject" Target="embeddings/oleObject19.bin"/><Relationship Id="rId66" Type="http://schemas.openxmlformats.org/officeDocument/2006/relationships/image" Target="media/image31.wmf"/><Relationship Id="rId87" Type="http://schemas.openxmlformats.org/officeDocument/2006/relationships/oleObject" Target="embeddings/oleObject40.bin"/><Relationship Id="rId110" Type="http://schemas.openxmlformats.org/officeDocument/2006/relationships/oleObject" Target="embeddings/oleObject52.bin"/><Relationship Id="rId131" Type="http://schemas.openxmlformats.org/officeDocument/2006/relationships/oleObject" Target="embeddings/oleObject66.bin"/><Relationship Id="rId152" Type="http://schemas.openxmlformats.org/officeDocument/2006/relationships/oleObject" Target="embeddings/oleObject76.bin"/><Relationship Id="rId173" Type="http://schemas.openxmlformats.org/officeDocument/2006/relationships/oleObject" Target="embeddings/oleObject86.bin"/><Relationship Id="rId194" Type="http://schemas.openxmlformats.org/officeDocument/2006/relationships/oleObject" Target="embeddings/oleObject93.bin"/><Relationship Id="rId208" Type="http://schemas.openxmlformats.org/officeDocument/2006/relationships/oleObject" Target="embeddings/oleObject99.bin"/><Relationship Id="rId229" Type="http://schemas.openxmlformats.org/officeDocument/2006/relationships/oleObject" Target="embeddings/oleObject108.bin"/><Relationship Id="rId240" Type="http://schemas.openxmlformats.org/officeDocument/2006/relationships/image" Target="media/image121.png"/><Relationship Id="rId261" Type="http://schemas.openxmlformats.org/officeDocument/2006/relationships/oleObject" Target="embeddings/oleObject118.bin"/><Relationship Id="rId14" Type="http://schemas.openxmlformats.org/officeDocument/2006/relationships/oleObject" Target="embeddings/oleObject4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5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282" Type="http://schemas.openxmlformats.org/officeDocument/2006/relationships/fontTable" Target="fontTable.xml"/><Relationship Id="rId8" Type="http://schemas.openxmlformats.org/officeDocument/2006/relationships/oleObject" Target="embeddings/oleObject1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9.bin"/><Relationship Id="rId142" Type="http://schemas.openxmlformats.org/officeDocument/2006/relationships/oleObject" Target="embeddings/oleObject71.bin"/><Relationship Id="rId163" Type="http://schemas.openxmlformats.org/officeDocument/2006/relationships/image" Target="media/image77.wmf"/><Relationship Id="rId184" Type="http://schemas.openxmlformats.org/officeDocument/2006/relationships/oleObject" Target="embeddings/oleObject88.bin"/><Relationship Id="rId219" Type="http://schemas.openxmlformats.org/officeDocument/2006/relationships/oleObject" Target="embeddings/oleObject103.bin"/><Relationship Id="rId230" Type="http://schemas.openxmlformats.org/officeDocument/2006/relationships/image" Target="media/image116.wmf"/><Relationship Id="rId251" Type="http://schemas.openxmlformats.org/officeDocument/2006/relationships/image" Target="media/image131.png"/><Relationship Id="rId25" Type="http://schemas.openxmlformats.org/officeDocument/2006/relationships/image" Target="media/image10.wmf"/><Relationship Id="rId46" Type="http://schemas.openxmlformats.org/officeDocument/2006/relationships/image" Target="media/image21.wmf"/><Relationship Id="rId67" Type="http://schemas.openxmlformats.org/officeDocument/2006/relationships/oleObject" Target="embeddings/oleObject30.bin"/><Relationship Id="rId272" Type="http://schemas.openxmlformats.org/officeDocument/2006/relationships/image" Target="media/image146.wmf"/><Relationship Id="rId88" Type="http://schemas.openxmlformats.org/officeDocument/2006/relationships/image" Target="media/image42.w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0.wmf"/><Relationship Id="rId153" Type="http://schemas.openxmlformats.org/officeDocument/2006/relationships/image" Target="media/image71.wmf"/><Relationship Id="rId174" Type="http://schemas.openxmlformats.org/officeDocument/2006/relationships/image" Target="media/image82.png"/><Relationship Id="rId195" Type="http://schemas.openxmlformats.org/officeDocument/2006/relationships/image" Target="media/image96.jpeg"/><Relationship Id="rId209" Type="http://schemas.openxmlformats.org/officeDocument/2006/relationships/image" Target="media/image104.png"/><Relationship Id="rId220" Type="http://schemas.openxmlformats.org/officeDocument/2006/relationships/image" Target="media/image111.wmf"/><Relationship Id="rId241" Type="http://schemas.openxmlformats.org/officeDocument/2006/relationships/image" Target="media/image122.png"/><Relationship Id="rId15" Type="http://schemas.openxmlformats.org/officeDocument/2006/relationships/image" Target="media/image5.wmf"/><Relationship Id="rId36" Type="http://schemas.openxmlformats.org/officeDocument/2006/relationships/oleObject" Target="embeddings/oleObject15.bin"/><Relationship Id="rId57" Type="http://schemas.openxmlformats.org/officeDocument/2006/relationships/image" Target="media/image26.wmf"/><Relationship Id="rId262" Type="http://schemas.openxmlformats.org/officeDocument/2006/relationships/image" Target="media/image138.wmf"/><Relationship Id="rId283" Type="http://schemas.openxmlformats.org/officeDocument/2006/relationships/theme" Target="theme/theme1.xml"/><Relationship Id="rId78" Type="http://schemas.openxmlformats.org/officeDocument/2006/relationships/image" Target="media/image37.wmf"/><Relationship Id="rId99" Type="http://schemas.openxmlformats.org/officeDocument/2006/relationships/oleObject" Target="embeddings/oleObject46.bin"/><Relationship Id="rId101" Type="http://schemas.openxmlformats.org/officeDocument/2006/relationships/oleObject" Target="embeddings/oleObject47.bin"/><Relationship Id="rId122" Type="http://schemas.openxmlformats.org/officeDocument/2006/relationships/image" Target="media/image57.wmf"/><Relationship Id="rId143" Type="http://schemas.openxmlformats.org/officeDocument/2006/relationships/image" Target="media/image66.wmf"/><Relationship Id="rId164" Type="http://schemas.openxmlformats.org/officeDocument/2006/relationships/oleObject" Target="embeddings/oleObject81.bin"/><Relationship Id="rId185" Type="http://schemas.openxmlformats.org/officeDocument/2006/relationships/image" Target="media/image91.wmf"/><Relationship Id="rId9" Type="http://schemas.openxmlformats.org/officeDocument/2006/relationships/image" Target="media/image2.wmf"/><Relationship Id="rId210" Type="http://schemas.openxmlformats.org/officeDocument/2006/relationships/image" Target="media/image105.png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09.bin"/><Relationship Id="rId252" Type="http://schemas.openxmlformats.org/officeDocument/2006/relationships/image" Target="media/image132.png"/><Relationship Id="rId273" Type="http://schemas.openxmlformats.org/officeDocument/2006/relationships/oleObject" Target="embeddings/oleObject121.bin"/><Relationship Id="rId47" Type="http://schemas.openxmlformats.org/officeDocument/2006/relationships/oleObject" Target="embeddings/oleObject20.bin"/><Relationship Id="rId68" Type="http://schemas.openxmlformats.org/officeDocument/2006/relationships/image" Target="media/image32.wmf"/><Relationship Id="rId89" Type="http://schemas.openxmlformats.org/officeDocument/2006/relationships/oleObject" Target="embeddings/oleObject41.bin"/><Relationship Id="rId112" Type="http://schemas.openxmlformats.org/officeDocument/2006/relationships/image" Target="media/image53.wmf"/><Relationship Id="rId133" Type="http://schemas.openxmlformats.org/officeDocument/2006/relationships/oleObject" Target="embeddings/oleObject67.bin"/><Relationship Id="rId154" Type="http://schemas.openxmlformats.org/officeDocument/2006/relationships/oleObject" Target="embeddings/oleObject77.bin"/><Relationship Id="rId175" Type="http://schemas.openxmlformats.org/officeDocument/2006/relationships/image" Target="media/image83.png"/><Relationship Id="rId196" Type="http://schemas.openxmlformats.org/officeDocument/2006/relationships/image" Target="media/image97.png"/><Relationship Id="rId200" Type="http://schemas.openxmlformats.org/officeDocument/2006/relationships/oleObject" Target="embeddings/oleObject95.bin"/><Relationship Id="rId16" Type="http://schemas.openxmlformats.org/officeDocument/2006/relationships/oleObject" Target="embeddings/oleObject5.bin"/><Relationship Id="rId221" Type="http://schemas.openxmlformats.org/officeDocument/2006/relationships/oleObject" Target="embeddings/oleObject104.bin"/><Relationship Id="rId242" Type="http://schemas.openxmlformats.org/officeDocument/2006/relationships/image" Target="media/image123.png"/><Relationship Id="rId263" Type="http://schemas.openxmlformats.org/officeDocument/2006/relationships/oleObject" Target="embeddings/oleObject119.bin"/><Relationship Id="rId37" Type="http://schemas.openxmlformats.org/officeDocument/2006/relationships/image" Target="media/image16.wmf"/><Relationship Id="rId58" Type="http://schemas.openxmlformats.org/officeDocument/2006/relationships/oleObject" Target="embeddings/oleObject26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60.bin"/><Relationship Id="rId144" Type="http://schemas.openxmlformats.org/officeDocument/2006/relationships/oleObject" Target="embeddings/oleObject72.bin"/><Relationship Id="rId90" Type="http://schemas.openxmlformats.org/officeDocument/2006/relationships/image" Target="media/image43.wmf"/><Relationship Id="rId165" Type="http://schemas.openxmlformats.org/officeDocument/2006/relationships/image" Target="media/image78.png"/><Relationship Id="rId186" Type="http://schemas.openxmlformats.org/officeDocument/2006/relationships/oleObject" Target="embeddings/oleObject89.bin"/><Relationship Id="rId211" Type="http://schemas.openxmlformats.org/officeDocument/2006/relationships/image" Target="media/image106.png"/><Relationship Id="rId232" Type="http://schemas.openxmlformats.org/officeDocument/2006/relationships/image" Target="media/image117.wmf"/><Relationship Id="rId253" Type="http://schemas.openxmlformats.org/officeDocument/2006/relationships/image" Target="media/image133.wmf"/><Relationship Id="rId274" Type="http://schemas.openxmlformats.org/officeDocument/2006/relationships/image" Target="media/image147.wmf"/><Relationship Id="rId27" Type="http://schemas.openxmlformats.org/officeDocument/2006/relationships/image" Target="media/image11.wmf"/><Relationship Id="rId48" Type="http://schemas.openxmlformats.org/officeDocument/2006/relationships/image" Target="media/image22.wmf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4.bin"/><Relationship Id="rId134" Type="http://schemas.openxmlformats.org/officeDocument/2006/relationships/oleObject" Target="embeddings/oleObject68.bin"/><Relationship Id="rId80" Type="http://schemas.openxmlformats.org/officeDocument/2006/relationships/image" Target="media/image38.wmf"/><Relationship Id="rId155" Type="http://schemas.openxmlformats.org/officeDocument/2006/relationships/image" Target="media/image72.png"/><Relationship Id="rId176" Type="http://schemas.openxmlformats.org/officeDocument/2006/relationships/image" Target="media/image84.png"/><Relationship Id="rId197" Type="http://schemas.openxmlformats.org/officeDocument/2006/relationships/image" Target="media/image98.wmf"/><Relationship Id="rId201" Type="http://schemas.openxmlformats.org/officeDocument/2006/relationships/image" Target="media/image100.wmf"/><Relationship Id="rId222" Type="http://schemas.openxmlformats.org/officeDocument/2006/relationships/image" Target="media/image112.wmf"/><Relationship Id="rId243" Type="http://schemas.openxmlformats.org/officeDocument/2006/relationships/image" Target="media/image124.png"/><Relationship Id="rId264" Type="http://schemas.openxmlformats.org/officeDocument/2006/relationships/image" Target="media/image139.png"/><Relationship Id="rId17" Type="http://schemas.openxmlformats.org/officeDocument/2006/relationships/image" Target="media/image6.wmf"/><Relationship Id="rId38" Type="http://schemas.openxmlformats.org/officeDocument/2006/relationships/oleObject" Target="embeddings/oleObject16.bin"/><Relationship Id="rId59" Type="http://schemas.openxmlformats.org/officeDocument/2006/relationships/image" Target="media/image27.png"/><Relationship Id="rId103" Type="http://schemas.openxmlformats.org/officeDocument/2006/relationships/oleObject" Target="embeddings/oleObject48.bin"/><Relationship Id="rId124" Type="http://schemas.openxmlformats.org/officeDocument/2006/relationships/oleObject" Target="embeddings/oleObject61.bin"/><Relationship Id="rId70" Type="http://schemas.openxmlformats.org/officeDocument/2006/relationships/image" Target="media/image33.wmf"/><Relationship Id="rId91" Type="http://schemas.openxmlformats.org/officeDocument/2006/relationships/oleObject" Target="embeddings/oleObject42.bin"/><Relationship Id="rId145" Type="http://schemas.openxmlformats.org/officeDocument/2006/relationships/image" Target="media/image67.wmf"/><Relationship Id="rId166" Type="http://schemas.openxmlformats.org/officeDocument/2006/relationships/image" Target="media/image79.wmf"/><Relationship Id="rId187" Type="http://schemas.openxmlformats.org/officeDocument/2006/relationships/image" Target="media/image92.wmf"/><Relationship Id="rId1" Type="http://schemas.openxmlformats.org/officeDocument/2006/relationships/numbering" Target="numbering.xml"/><Relationship Id="rId212" Type="http://schemas.openxmlformats.org/officeDocument/2006/relationships/image" Target="media/image107.wmf"/><Relationship Id="rId233" Type="http://schemas.openxmlformats.org/officeDocument/2006/relationships/oleObject" Target="embeddings/oleObject110.bin"/><Relationship Id="rId254" Type="http://schemas.openxmlformats.org/officeDocument/2006/relationships/oleObject" Target="embeddings/oleObject115.bin"/><Relationship Id="rId28" Type="http://schemas.openxmlformats.org/officeDocument/2006/relationships/oleObject" Target="embeddings/oleObject11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4.wmf"/><Relationship Id="rId275" Type="http://schemas.openxmlformats.org/officeDocument/2006/relationships/oleObject" Target="embeddings/oleObject122.bin"/><Relationship Id="rId60" Type="http://schemas.openxmlformats.org/officeDocument/2006/relationships/image" Target="media/image28.wmf"/><Relationship Id="rId81" Type="http://schemas.openxmlformats.org/officeDocument/2006/relationships/oleObject" Target="embeddings/oleObject37.bin"/><Relationship Id="rId135" Type="http://schemas.openxmlformats.org/officeDocument/2006/relationships/image" Target="media/image61.wmf"/><Relationship Id="rId156" Type="http://schemas.openxmlformats.org/officeDocument/2006/relationships/image" Target="media/image73.png"/><Relationship Id="rId177" Type="http://schemas.openxmlformats.org/officeDocument/2006/relationships/image" Target="media/image85.png"/><Relationship Id="rId198" Type="http://schemas.openxmlformats.org/officeDocument/2006/relationships/oleObject" Target="embeddings/oleObject94.bin"/><Relationship Id="rId202" Type="http://schemas.openxmlformats.org/officeDocument/2006/relationships/oleObject" Target="embeddings/oleObject96.bin"/><Relationship Id="rId223" Type="http://schemas.openxmlformats.org/officeDocument/2006/relationships/oleObject" Target="embeddings/oleObject105.bin"/><Relationship Id="rId244" Type="http://schemas.openxmlformats.org/officeDocument/2006/relationships/image" Target="media/image125.png"/><Relationship Id="rId18" Type="http://schemas.openxmlformats.org/officeDocument/2006/relationships/oleObject" Target="embeddings/oleObject6.bin"/><Relationship Id="rId39" Type="http://schemas.openxmlformats.org/officeDocument/2006/relationships/image" Target="media/image17.wmf"/><Relationship Id="rId265" Type="http://schemas.openxmlformats.org/officeDocument/2006/relationships/image" Target="media/image140.png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25" Type="http://schemas.openxmlformats.org/officeDocument/2006/relationships/oleObject" Target="embeddings/oleObject62.bin"/><Relationship Id="rId146" Type="http://schemas.openxmlformats.org/officeDocument/2006/relationships/oleObject" Target="embeddings/oleObject73.bin"/><Relationship Id="rId167" Type="http://schemas.openxmlformats.org/officeDocument/2006/relationships/oleObject" Target="embeddings/oleObject82.bin"/><Relationship Id="rId188" Type="http://schemas.openxmlformats.org/officeDocument/2006/relationships/oleObject" Target="embeddings/oleObject90.bin"/><Relationship Id="rId71" Type="http://schemas.openxmlformats.org/officeDocument/2006/relationships/oleObject" Target="embeddings/oleObject32.bin"/><Relationship Id="rId92" Type="http://schemas.openxmlformats.org/officeDocument/2006/relationships/image" Target="media/image44.wmf"/><Relationship Id="rId213" Type="http://schemas.openxmlformats.org/officeDocument/2006/relationships/oleObject" Target="embeddings/oleObject100.bin"/><Relationship Id="rId234" Type="http://schemas.openxmlformats.org/officeDocument/2006/relationships/oleObject" Target="embeddings/oleObject111.bin"/><Relationship Id="rId2" Type="http://schemas.openxmlformats.org/officeDocument/2006/relationships/styles" Target="styles.xml"/><Relationship Id="rId29" Type="http://schemas.openxmlformats.org/officeDocument/2006/relationships/image" Target="media/image12.wmf"/><Relationship Id="rId255" Type="http://schemas.openxmlformats.org/officeDocument/2006/relationships/image" Target="media/image134.wmf"/><Relationship Id="rId276" Type="http://schemas.openxmlformats.org/officeDocument/2006/relationships/image" Target="media/image148.wmf"/><Relationship Id="rId40" Type="http://schemas.openxmlformats.org/officeDocument/2006/relationships/oleObject" Target="embeddings/oleObject17.bin"/><Relationship Id="rId115" Type="http://schemas.openxmlformats.org/officeDocument/2006/relationships/oleObject" Target="embeddings/oleObject55.bin"/><Relationship Id="rId136" Type="http://schemas.openxmlformats.org/officeDocument/2006/relationships/oleObject" Target="embeddings/oleObject69.bin"/><Relationship Id="rId157" Type="http://schemas.openxmlformats.org/officeDocument/2006/relationships/image" Target="media/image74.wmf"/><Relationship Id="rId178" Type="http://schemas.openxmlformats.org/officeDocument/2006/relationships/image" Target="media/image86.png"/><Relationship Id="rId61" Type="http://schemas.openxmlformats.org/officeDocument/2006/relationships/oleObject" Target="embeddings/oleObject27.bin"/><Relationship Id="rId82" Type="http://schemas.openxmlformats.org/officeDocument/2006/relationships/image" Target="media/image39.wmf"/><Relationship Id="rId199" Type="http://schemas.openxmlformats.org/officeDocument/2006/relationships/image" Target="media/image99.wmf"/><Relationship Id="rId203" Type="http://schemas.openxmlformats.org/officeDocument/2006/relationships/image" Target="media/image101.wmf"/><Relationship Id="rId19" Type="http://schemas.openxmlformats.org/officeDocument/2006/relationships/image" Target="media/image7.wmf"/><Relationship Id="rId224" Type="http://schemas.openxmlformats.org/officeDocument/2006/relationships/image" Target="media/image113.wmf"/><Relationship Id="rId245" Type="http://schemas.openxmlformats.org/officeDocument/2006/relationships/image" Target="media/image126.png"/><Relationship Id="rId266" Type="http://schemas.openxmlformats.org/officeDocument/2006/relationships/image" Target="media/image141.png"/><Relationship Id="rId30" Type="http://schemas.openxmlformats.org/officeDocument/2006/relationships/oleObject" Target="embeddings/oleObject12.bin"/><Relationship Id="rId105" Type="http://schemas.openxmlformats.org/officeDocument/2006/relationships/oleObject" Target="embeddings/oleObject49.bin"/><Relationship Id="rId126" Type="http://schemas.openxmlformats.org/officeDocument/2006/relationships/image" Target="media/image58.wmf"/><Relationship Id="rId147" Type="http://schemas.openxmlformats.org/officeDocument/2006/relationships/image" Target="media/image68.wmf"/><Relationship Id="rId168" Type="http://schemas.openxmlformats.org/officeDocument/2006/relationships/oleObject" Target="embeddings/oleObject83.bin"/><Relationship Id="rId51" Type="http://schemas.openxmlformats.org/officeDocument/2006/relationships/oleObject" Target="embeddings/oleObject22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3.bin"/><Relationship Id="rId189" Type="http://schemas.openxmlformats.org/officeDocument/2006/relationships/image" Target="media/image93.wmf"/><Relationship Id="rId3" Type="http://schemas.openxmlformats.org/officeDocument/2006/relationships/settings" Target="settings.xml"/><Relationship Id="rId214" Type="http://schemas.openxmlformats.org/officeDocument/2006/relationships/image" Target="media/image108.wmf"/><Relationship Id="rId235" Type="http://schemas.openxmlformats.org/officeDocument/2006/relationships/image" Target="media/image118.wmf"/><Relationship Id="rId256" Type="http://schemas.openxmlformats.org/officeDocument/2006/relationships/oleObject" Target="embeddings/oleObject116.bin"/><Relationship Id="rId277" Type="http://schemas.openxmlformats.org/officeDocument/2006/relationships/oleObject" Target="embeddings/oleObject123.bin"/><Relationship Id="rId116" Type="http://schemas.openxmlformats.org/officeDocument/2006/relationships/image" Target="media/image55.wmf"/><Relationship Id="rId137" Type="http://schemas.openxmlformats.org/officeDocument/2006/relationships/image" Target="media/image62.png"/><Relationship Id="rId158" Type="http://schemas.openxmlformats.org/officeDocument/2006/relationships/oleObject" Target="embeddings/oleObject78.bin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62" Type="http://schemas.openxmlformats.org/officeDocument/2006/relationships/image" Target="media/image29.wmf"/><Relationship Id="rId83" Type="http://schemas.openxmlformats.org/officeDocument/2006/relationships/oleObject" Target="embeddings/oleObject38.bin"/><Relationship Id="rId179" Type="http://schemas.openxmlformats.org/officeDocument/2006/relationships/image" Target="media/image87.png"/><Relationship Id="rId190" Type="http://schemas.openxmlformats.org/officeDocument/2006/relationships/oleObject" Target="embeddings/oleObject91.bin"/><Relationship Id="rId204" Type="http://schemas.openxmlformats.org/officeDocument/2006/relationships/oleObject" Target="embeddings/oleObject97.bin"/><Relationship Id="rId225" Type="http://schemas.openxmlformats.org/officeDocument/2006/relationships/oleObject" Target="embeddings/oleObject106.bin"/><Relationship Id="rId246" Type="http://schemas.openxmlformats.org/officeDocument/2006/relationships/image" Target="media/image127.png"/><Relationship Id="rId267" Type="http://schemas.openxmlformats.org/officeDocument/2006/relationships/image" Target="media/image142.png"/><Relationship Id="rId106" Type="http://schemas.openxmlformats.org/officeDocument/2006/relationships/image" Target="media/image51.wmf"/><Relationship Id="rId127" Type="http://schemas.openxmlformats.org/officeDocument/2006/relationships/oleObject" Target="embeddings/oleObject63.bin"/><Relationship Id="rId10" Type="http://schemas.openxmlformats.org/officeDocument/2006/relationships/oleObject" Target="embeddings/oleObject2.bin"/><Relationship Id="rId31" Type="http://schemas.openxmlformats.org/officeDocument/2006/relationships/image" Target="media/image13.wmf"/><Relationship Id="rId52" Type="http://schemas.openxmlformats.org/officeDocument/2006/relationships/image" Target="media/image24.wmf"/><Relationship Id="rId73" Type="http://schemas.openxmlformats.org/officeDocument/2006/relationships/oleObject" Target="embeddings/oleObject33.bin"/><Relationship Id="rId94" Type="http://schemas.openxmlformats.org/officeDocument/2006/relationships/image" Target="media/image45.wmf"/><Relationship Id="rId148" Type="http://schemas.openxmlformats.org/officeDocument/2006/relationships/oleObject" Target="embeddings/oleObject74.bin"/><Relationship Id="rId169" Type="http://schemas.openxmlformats.org/officeDocument/2006/relationships/oleObject" Target="embeddings/oleObject84.bin"/><Relationship Id="rId4" Type="http://schemas.openxmlformats.org/officeDocument/2006/relationships/webSettings" Target="webSettings.xml"/><Relationship Id="rId180" Type="http://schemas.openxmlformats.org/officeDocument/2006/relationships/image" Target="media/image88.png"/><Relationship Id="rId215" Type="http://schemas.openxmlformats.org/officeDocument/2006/relationships/oleObject" Target="embeddings/oleObject101.bin"/><Relationship Id="rId236" Type="http://schemas.openxmlformats.org/officeDocument/2006/relationships/oleObject" Target="embeddings/oleObject112.bin"/><Relationship Id="rId257" Type="http://schemas.openxmlformats.org/officeDocument/2006/relationships/image" Target="media/image135.wmf"/><Relationship Id="rId278" Type="http://schemas.openxmlformats.org/officeDocument/2006/relationships/header" Target="header1.xml"/><Relationship Id="rId42" Type="http://schemas.openxmlformats.org/officeDocument/2006/relationships/oleObject" Target="embeddings/oleObject18.bin"/><Relationship Id="rId84" Type="http://schemas.openxmlformats.org/officeDocument/2006/relationships/image" Target="media/image40.wmf"/><Relationship Id="rId138" Type="http://schemas.openxmlformats.org/officeDocument/2006/relationships/image" Target="media/image63.png"/><Relationship Id="rId191" Type="http://schemas.openxmlformats.org/officeDocument/2006/relationships/image" Target="media/image94.wmf"/><Relationship Id="rId205" Type="http://schemas.openxmlformats.org/officeDocument/2006/relationships/image" Target="media/image102.wmf"/><Relationship Id="rId247" Type="http://schemas.openxmlformats.org/officeDocument/2006/relationships/image" Target="media/image128.wmf"/><Relationship Id="rId107" Type="http://schemas.openxmlformats.org/officeDocument/2006/relationships/oleObject" Target="embeddings/oleObject50.bin"/><Relationship Id="rId11" Type="http://schemas.openxmlformats.org/officeDocument/2006/relationships/image" Target="media/image3.wmf"/><Relationship Id="rId53" Type="http://schemas.openxmlformats.org/officeDocument/2006/relationships/oleObject" Target="embeddings/oleObject23.bin"/><Relationship Id="rId149" Type="http://schemas.openxmlformats.org/officeDocument/2006/relationships/image" Target="media/image69.wmf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9.bin"/><Relationship Id="rId216" Type="http://schemas.openxmlformats.org/officeDocument/2006/relationships/image" Target="media/image109.wmf"/><Relationship Id="rId258" Type="http://schemas.openxmlformats.org/officeDocument/2006/relationships/oleObject" Target="embeddings/oleObject11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73</Pages>
  <Words>23966</Words>
  <Characters>136610</Characters>
  <Application>Microsoft Office Word</Application>
  <DocSecurity>0</DocSecurity>
  <Lines>1138</Lines>
  <Paragraphs>320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Донской государственный технический университет</vt:lpstr>
    </vt:vector>
  </TitlesOfParts>
  <Company> </Company>
  <LinksUpToDate>false</LinksUpToDate>
  <CharactersWithSpaces>160256</CharactersWithSpaces>
  <SharedDoc>false</SharedDoc>
  <HLinks>
    <vt:vector size="252" baseType="variant">
      <vt:variant>
        <vt:i4>1507380</vt:i4>
      </vt:variant>
      <vt:variant>
        <vt:i4>617</vt:i4>
      </vt:variant>
      <vt:variant>
        <vt:i4>0</vt:i4>
      </vt:variant>
      <vt:variant>
        <vt:i4>5</vt:i4>
      </vt:variant>
      <vt:variant>
        <vt:lpwstr/>
      </vt:variant>
      <vt:variant>
        <vt:lpwstr>_Toc507512777</vt:lpwstr>
      </vt:variant>
      <vt:variant>
        <vt:i4>1507380</vt:i4>
      </vt:variant>
      <vt:variant>
        <vt:i4>611</vt:i4>
      </vt:variant>
      <vt:variant>
        <vt:i4>0</vt:i4>
      </vt:variant>
      <vt:variant>
        <vt:i4>5</vt:i4>
      </vt:variant>
      <vt:variant>
        <vt:lpwstr/>
      </vt:variant>
      <vt:variant>
        <vt:lpwstr>_Toc507512776</vt:lpwstr>
      </vt:variant>
      <vt:variant>
        <vt:i4>1507380</vt:i4>
      </vt:variant>
      <vt:variant>
        <vt:i4>605</vt:i4>
      </vt:variant>
      <vt:variant>
        <vt:i4>0</vt:i4>
      </vt:variant>
      <vt:variant>
        <vt:i4>5</vt:i4>
      </vt:variant>
      <vt:variant>
        <vt:lpwstr/>
      </vt:variant>
      <vt:variant>
        <vt:lpwstr>_Toc507512775</vt:lpwstr>
      </vt:variant>
      <vt:variant>
        <vt:i4>1507380</vt:i4>
      </vt:variant>
      <vt:variant>
        <vt:i4>599</vt:i4>
      </vt:variant>
      <vt:variant>
        <vt:i4>0</vt:i4>
      </vt:variant>
      <vt:variant>
        <vt:i4>5</vt:i4>
      </vt:variant>
      <vt:variant>
        <vt:lpwstr/>
      </vt:variant>
      <vt:variant>
        <vt:lpwstr>_Toc507512774</vt:lpwstr>
      </vt:variant>
      <vt:variant>
        <vt:i4>1507380</vt:i4>
      </vt:variant>
      <vt:variant>
        <vt:i4>593</vt:i4>
      </vt:variant>
      <vt:variant>
        <vt:i4>0</vt:i4>
      </vt:variant>
      <vt:variant>
        <vt:i4>5</vt:i4>
      </vt:variant>
      <vt:variant>
        <vt:lpwstr/>
      </vt:variant>
      <vt:variant>
        <vt:lpwstr>_Toc507512773</vt:lpwstr>
      </vt:variant>
      <vt:variant>
        <vt:i4>1507380</vt:i4>
      </vt:variant>
      <vt:variant>
        <vt:i4>587</vt:i4>
      </vt:variant>
      <vt:variant>
        <vt:i4>0</vt:i4>
      </vt:variant>
      <vt:variant>
        <vt:i4>5</vt:i4>
      </vt:variant>
      <vt:variant>
        <vt:lpwstr/>
      </vt:variant>
      <vt:variant>
        <vt:lpwstr>_Toc507512772</vt:lpwstr>
      </vt:variant>
      <vt:variant>
        <vt:i4>1507380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_Toc507512771</vt:lpwstr>
      </vt:variant>
      <vt:variant>
        <vt:i4>1507380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_Toc507512770</vt:lpwstr>
      </vt:variant>
      <vt:variant>
        <vt:i4>1441844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_Toc507512769</vt:lpwstr>
      </vt:variant>
      <vt:variant>
        <vt:i4>1441844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_Toc507512768</vt:lpwstr>
      </vt:variant>
      <vt:variant>
        <vt:i4>1441844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_Toc507512767</vt:lpwstr>
      </vt:variant>
      <vt:variant>
        <vt:i4>1441844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_Toc507512766</vt:lpwstr>
      </vt:variant>
      <vt:variant>
        <vt:i4>1441844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_Toc507512765</vt:lpwstr>
      </vt:variant>
      <vt:variant>
        <vt:i4>1441844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_Toc507512764</vt:lpwstr>
      </vt:variant>
      <vt:variant>
        <vt:i4>1441844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_Toc507512763</vt:lpwstr>
      </vt:variant>
      <vt:variant>
        <vt:i4>1441844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_Toc507512762</vt:lpwstr>
      </vt:variant>
      <vt:variant>
        <vt:i4>1441844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_Toc507512761</vt:lpwstr>
      </vt:variant>
      <vt:variant>
        <vt:i4>1441844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_Toc507512760</vt:lpwstr>
      </vt:variant>
      <vt:variant>
        <vt:i4>1376308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_Toc507512759</vt:lpwstr>
      </vt:variant>
      <vt:variant>
        <vt:i4>1376308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_Toc507512758</vt:lpwstr>
      </vt:variant>
      <vt:variant>
        <vt:i4>1376308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_Toc507512757</vt:lpwstr>
      </vt:variant>
      <vt:variant>
        <vt:i4>1376308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_Toc507512756</vt:lpwstr>
      </vt:variant>
      <vt:variant>
        <vt:i4>1376308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_Toc507512755</vt:lpwstr>
      </vt:variant>
      <vt:variant>
        <vt:i4>1376308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_Toc507512754</vt:lpwstr>
      </vt:variant>
      <vt:variant>
        <vt:i4>1376308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_Toc507512753</vt:lpwstr>
      </vt:variant>
      <vt:variant>
        <vt:i4>1376308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_Toc507512752</vt:lpwstr>
      </vt:variant>
      <vt:variant>
        <vt:i4>1376308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_Toc507512751</vt:lpwstr>
      </vt:variant>
      <vt:variant>
        <vt:i4>1376308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_Toc507512750</vt:lpwstr>
      </vt:variant>
      <vt:variant>
        <vt:i4>1310772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_Toc507512749</vt:lpwstr>
      </vt:variant>
      <vt:variant>
        <vt:i4>1310772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_Toc507512748</vt:lpwstr>
      </vt:variant>
      <vt:variant>
        <vt:i4>1310772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_Toc507512747</vt:lpwstr>
      </vt:variant>
      <vt:variant>
        <vt:i4>1310772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_Toc507512746</vt:lpwstr>
      </vt:variant>
      <vt:variant>
        <vt:i4>1310772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_Toc507512745</vt:lpwstr>
      </vt:variant>
      <vt:variant>
        <vt:i4>1310772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_Toc507512744</vt:lpwstr>
      </vt:variant>
      <vt:variant>
        <vt:i4>1310772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_Toc507512743</vt:lpwstr>
      </vt:variant>
      <vt:variant>
        <vt:i4>1310772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_Toc507512742</vt:lpwstr>
      </vt:variant>
      <vt:variant>
        <vt:i4>1310772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_Toc507512741</vt:lpwstr>
      </vt:variant>
      <vt:variant>
        <vt:i4>1310772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_Toc507512740</vt:lpwstr>
      </vt:variant>
      <vt:variant>
        <vt:i4>1245236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_Toc507512739</vt:lpwstr>
      </vt:variant>
      <vt:variant>
        <vt:i4>1245236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_Toc507512738</vt:lpwstr>
      </vt:variant>
      <vt:variant>
        <vt:i4>1245236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_Toc507512737</vt:lpwstr>
      </vt:variant>
      <vt:variant>
        <vt:i4>1245236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_Toc507512736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Донской государственный технический университет</dc:title>
  <dc:subject/>
  <dc:creator>Куценко А.А.</dc:creator>
  <cp:keywords/>
  <cp:lastModifiedBy>RePack by Diakov</cp:lastModifiedBy>
  <cp:revision>2</cp:revision>
  <cp:lastPrinted>2001-02-22T18:55:00Z</cp:lastPrinted>
  <dcterms:created xsi:type="dcterms:W3CDTF">2023-09-27T09:20:00Z</dcterms:created>
  <dcterms:modified xsi:type="dcterms:W3CDTF">2023-09-27T09:20:00Z</dcterms:modified>
</cp:coreProperties>
</file>